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15EF8" w14:textId="77777777" w:rsidR="005F78A7" w:rsidRDefault="005F78A7" w:rsidP="00FE76B4">
      <w:pPr>
        <w:spacing w:line="360" w:lineRule="auto"/>
        <w:jc w:val="center"/>
        <w:rPr>
          <w:rFonts w:ascii="Calibri" w:hAnsi="Calibri" w:cs="Calibri"/>
          <w:sz w:val="26"/>
          <w:szCs w:val="26"/>
          <w:lang w:val="ro-RO"/>
        </w:rPr>
      </w:pPr>
    </w:p>
    <w:p w14:paraId="54954E80" w14:textId="77777777" w:rsidR="00BE24D3" w:rsidRDefault="00BE24D3" w:rsidP="00FE76B4">
      <w:pPr>
        <w:spacing w:line="360" w:lineRule="auto"/>
        <w:jc w:val="center"/>
        <w:rPr>
          <w:rFonts w:ascii="Calibri" w:hAnsi="Calibri" w:cs="Calibri"/>
          <w:sz w:val="26"/>
          <w:szCs w:val="26"/>
          <w:lang w:val="ro-RO"/>
        </w:rPr>
      </w:pPr>
    </w:p>
    <w:p w14:paraId="7EF156C5" w14:textId="77777777" w:rsidR="00BE24D3" w:rsidRDefault="00BE24D3" w:rsidP="00FE76B4">
      <w:pPr>
        <w:spacing w:line="360" w:lineRule="auto"/>
        <w:jc w:val="center"/>
        <w:rPr>
          <w:rFonts w:ascii="Calibri" w:hAnsi="Calibri" w:cs="Calibri"/>
          <w:sz w:val="26"/>
          <w:szCs w:val="26"/>
          <w:lang w:val="ro-RO"/>
        </w:rPr>
      </w:pPr>
    </w:p>
    <w:p w14:paraId="0B9AAE58" w14:textId="77777777" w:rsidR="00BE24D3" w:rsidRDefault="00BE24D3" w:rsidP="00FE76B4">
      <w:pPr>
        <w:spacing w:line="360" w:lineRule="auto"/>
        <w:jc w:val="center"/>
        <w:rPr>
          <w:rFonts w:ascii="Calibri" w:hAnsi="Calibri" w:cs="Calibri"/>
          <w:sz w:val="26"/>
          <w:szCs w:val="26"/>
          <w:lang w:val="ro-RO"/>
        </w:rPr>
      </w:pPr>
    </w:p>
    <w:p w14:paraId="481F134D" w14:textId="77777777" w:rsidR="005F78A7" w:rsidRDefault="003014A2" w:rsidP="00FE76B4">
      <w:pPr>
        <w:spacing w:line="360" w:lineRule="auto"/>
        <w:jc w:val="center"/>
        <w:rPr>
          <w:b/>
          <w:bCs/>
          <w:sz w:val="26"/>
          <w:szCs w:val="26"/>
        </w:rPr>
      </w:pPr>
      <w:r>
        <w:rPr>
          <w:b/>
          <w:bCs/>
          <w:sz w:val="26"/>
          <w:szCs w:val="26"/>
        </w:rPr>
        <w:t xml:space="preserve">CAIET DE SARCINI </w:t>
      </w:r>
    </w:p>
    <w:p w14:paraId="6B3446B0" w14:textId="77777777" w:rsidR="005F78A7" w:rsidRPr="005F78A7" w:rsidRDefault="003014A2" w:rsidP="00FE76B4">
      <w:pPr>
        <w:spacing w:line="360" w:lineRule="auto"/>
        <w:jc w:val="center"/>
        <w:rPr>
          <w:sz w:val="26"/>
          <w:szCs w:val="26"/>
          <w:lang w:val=""/>
        </w:rPr>
      </w:pPr>
      <w:r w:rsidRPr="003014A2">
        <w:rPr>
          <w:bCs/>
        </w:rPr>
        <w:t>privind achiziția de</w:t>
      </w:r>
      <w:r>
        <w:rPr>
          <w:b/>
        </w:rPr>
        <w:t xml:space="preserve"> </w:t>
      </w:r>
      <w:r>
        <w:rPr>
          <w:sz w:val="26"/>
          <w:szCs w:val="26"/>
          <w:lang w:val=""/>
        </w:rPr>
        <w:t>s</w:t>
      </w:r>
      <w:r w:rsidR="005F78A7" w:rsidRPr="005F78A7">
        <w:rPr>
          <w:sz w:val="26"/>
          <w:szCs w:val="26"/>
          <w:lang w:val=""/>
        </w:rPr>
        <w:t xml:space="preserve">ervicii </w:t>
      </w:r>
      <w:r w:rsidR="004C70CC">
        <w:rPr>
          <w:sz w:val="26"/>
          <w:szCs w:val="26"/>
          <w:lang w:val=""/>
        </w:rPr>
        <w:t>organizare evenim</w:t>
      </w:r>
      <w:r>
        <w:rPr>
          <w:sz w:val="26"/>
          <w:szCs w:val="26"/>
          <w:lang w:val=""/>
        </w:rPr>
        <w:t>e</w:t>
      </w:r>
      <w:r w:rsidR="004C70CC">
        <w:rPr>
          <w:sz w:val="26"/>
          <w:szCs w:val="26"/>
          <w:lang w:val=""/>
        </w:rPr>
        <w:t>nte</w:t>
      </w:r>
      <w:r w:rsidR="005F78A7" w:rsidRPr="005F78A7">
        <w:rPr>
          <w:sz w:val="26"/>
          <w:szCs w:val="26"/>
          <w:lang w:val=""/>
        </w:rPr>
        <w:t xml:space="preserve"> </w:t>
      </w:r>
      <w:r w:rsidR="00FE76B4">
        <w:rPr>
          <w:sz w:val="26"/>
          <w:szCs w:val="26"/>
          <w:lang w:val=""/>
        </w:rPr>
        <w:t>in cadrul proiectului</w:t>
      </w:r>
    </w:p>
    <w:p w14:paraId="4F88C659" w14:textId="77777777" w:rsidR="003014A2" w:rsidRPr="00FE76B4" w:rsidRDefault="005F78A7" w:rsidP="00FE76B4">
      <w:pPr>
        <w:spacing w:line="360" w:lineRule="auto"/>
        <w:jc w:val="center"/>
        <w:rPr>
          <w:b/>
          <w:bCs/>
          <w:i/>
          <w:iCs/>
        </w:rPr>
      </w:pPr>
      <w:r w:rsidRPr="002309BE">
        <w:rPr>
          <w:i/>
          <w:iCs/>
          <w:lang w:val="ro-RO"/>
        </w:rPr>
        <w:t xml:space="preserve"> </w:t>
      </w:r>
      <w:r w:rsidR="003014A2" w:rsidRPr="002309BE">
        <w:rPr>
          <w:b/>
          <w:bCs/>
          <w:i/>
          <w:iCs/>
          <w:lang w:val="ro-RO"/>
        </w:rPr>
        <w:t>“</w:t>
      </w:r>
      <w:r w:rsidR="00FE76B4" w:rsidRPr="00FE76B4">
        <w:rPr>
          <w:b/>
          <w:bCs/>
          <w:i/>
          <w:iCs/>
        </w:rPr>
        <w:t>ROCCAS 3: Consolidarea capacității sistemului de sănătate pentru implementarea sustenabilă a programului național organizat de screening în cancerul colorectal</w:t>
      </w:r>
      <w:r w:rsidR="00FE76B4">
        <w:rPr>
          <w:b/>
          <w:bCs/>
          <w:i/>
          <w:iCs/>
        </w:rPr>
        <w:t>”</w:t>
      </w:r>
    </w:p>
    <w:p w14:paraId="4D2E1A46" w14:textId="77777777" w:rsidR="005F78A7" w:rsidRPr="00FE76B4" w:rsidRDefault="003014A2" w:rsidP="00FE76B4">
      <w:pPr>
        <w:spacing w:line="360" w:lineRule="auto"/>
        <w:jc w:val="center"/>
        <w:rPr>
          <w:b/>
          <w:bCs/>
          <w:sz w:val="26"/>
          <w:szCs w:val="26"/>
          <w:lang w:val=""/>
        </w:rPr>
      </w:pPr>
      <w:r w:rsidRPr="002309BE">
        <w:rPr>
          <w:b/>
          <w:bCs/>
          <w:i/>
          <w:iCs/>
          <w:lang w:val="ro-RO"/>
        </w:rPr>
        <w:t>cod SMIS 319263</w:t>
      </w:r>
    </w:p>
    <w:p w14:paraId="7CB2D661" w14:textId="77777777" w:rsidR="005F78A7" w:rsidRDefault="005F78A7" w:rsidP="005F78A7">
      <w:pPr>
        <w:jc w:val="center"/>
        <w:rPr>
          <w:bCs/>
          <w:sz w:val="26"/>
          <w:szCs w:val="26"/>
          <w:lang w:val=""/>
        </w:rPr>
      </w:pPr>
    </w:p>
    <w:p w14:paraId="73D7371A" w14:textId="77777777" w:rsidR="003014A2" w:rsidRDefault="003014A2" w:rsidP="005F78A7">
      <w:pPr>
        <w:jc w:val="center"/>
        <w:rPr>
          <w:bCs/>
          <w:sz w:val="26"/>
          <w:szCs w:val="26"/>
          <w:lang w:val=""/>
        </w:rPr>
      </w:pPr>
    </w:p>
    <w:p w14:paraId="2269E7FE" w14:textId="77777777" w:rsidR="003014A2" w:rsidRDefault="003014A2" w:rsidP="005F78A7">
      <w:pPr>
        <w:jc w:val="center"/>
        <w:rPr>
          <w:bCs/>
          <w:sz w:val="26"/>
          <w:szCs w:val="26"/>
          <w:lang w:val=""/>
        </w:rPr>
      </w:pPr>
    </w:p>
    <w:p w14:paraId="53F5C560" w14:textId="77777777" w:rsidR="003014A2" w:rsidRDefault="003014A2" w:rsidP="005F78A7">
      <w:pPr>
        <w:jc w:val="center"/>
        <w:rPr>
          <w:bCs/>
          <w:sz w:val="26"/>
          <w:szCs w:val="26"/>
          <w:lang w:val=""/>
        </w:rPr>
      </w:pPr>
    </w:p>
    <w:p w14:paraId="16A1E65E" w14:textId="77777777" w:rsidR="003014A2" w:rsidRDefault="003014A2" w:rsidP="005F78A7">
      <w:pPr>
        <w:jc w:val="center"/>
        <w:rPr>
          <w:bCs/>
          <w:sz w:val="26"/>
          <w:szCs w:val="26"/>
          <w:lang w:val=""/>
        </w:rPr>
      </w:pPr>
    </w:p>
    <w:p w14:paraId="5C0F6C9A" w14:textId="77777777" w:rsidR="003014A2" w:rsidRDefault="003014A2" w:rsidP="005F78A7">
      <w:pPr>
        <w:jc w:val="center"/>
        <w:rPr>
          <w:bCs/>
          <w:sz w:val="26"/>
          <w:szCs w:val="26"/>
          <w:lang w:val=""/>
        </w:rPr>
      </w:pPr>
    </w:p>
    <w:p w14:paraId="56C64296" w14:textId="77777777" w:rsidR="003014A2" w:rsidRDefault="003014A2" w:rsidP="005F78A7">
      <w:pPr>
        <w:jc w:val="center"/>
        <w:rPr>
          <w:bCs/>
          <w:sz w:val="26"/>
          <w:szCs w:val="26"/>
          <w:lang w:val=""/>
        </w:rPr>
      </w:pPr>
    </w:p>
    <w:p w14:paraId="0EF54AE3" w14:textId="77777777" w:rsidR="003014A2" w:rsidRDefault="003014A2" w:rsidP="005F78A7">
      <w:pPr>
        <w:jc w:val="center"/>
        <w:rPr>
          <w:bCs/>
          <w:sz w:val="26"/>
          <w:szCs w:val="26"/>
          <w:lang w:val=""/>
        </w:rPr>
      </w:pPr>
    </w:p>
    <w:p w14:paraId="7346AA7F" w14:textId="77777777" w:rsidR="003014A2" w:rsidRDefault="003014A2" w:rsidP="005F78A7">
      <w:pPr>
        <w:jc w:val="center"/>
        <w:rPr>
          <w:bCs/>
          <w:sz w:val="26"/>
          <w:szCs w:val="26"/>
          <w:lang w:val=""/>
        </w:rPr>
      </w:pPr>
    </w:p>
    <w:p w14:paraId="7907C7A3" w14:textId="77777777" w:rsidR="003014A2" w:rsidRDefault="003014A2" w:rsidP="005F78A7">
      <w:pPr>
        <w:jc w:val="center"/>
        <w:rPr>
          <w:bCs/>
          <w:sz w:val="26"/>
          <w:szCs w:val="26"/>
          <w:lang w:val=""/>
        </w:rPr>
      </w:pPr>
    </w:p>
    <w:p w14:paraId="3A82C202" w14:textId="77777777" w:rsidR="003014A2" w:rsidRDefault="003014A2" w:rsidP="005F78A7">
      <w:pPr>
        <w:jc w:val="center"/>
        <w:rPr>
          <w:bCs/>
          <w:sz w:val="26"/>
          <w:szCs w:val="26"/>
          <w:lang w:val=""/>
        </w:rPr>
      </w:pPr>
    </w:p>
    <w:p w14:paraId="4559A210" w14:textId="77777777" w:rsidR="003014A2" w:rsidRPr="005F78A7" w:rsidRDefault="003014A2" w:rsidP="005F78A7">
      <w:pPr>
        <w:jc w:val="center"/>
        <w:rPr>
          <w:bCs/>
          <w:sz w:val="26"/>
          <w:szCs w:val="26"/>
          <w:lang w:val=""/>
        </w:rPr>
      </w:pPr>
    </w:p>
    <w:p w14:paraId="1AAB29C4" w14:textId="77777777" w:rsidR="003014A2" w:rsidRPr="00FE76B4" w:rsidRDefault="003014A2" w:rsidP="003014A2">
      <w:pPr>
        <w:pStyle w:val="BodyText2"/>
        <w:spacing w:after="0" w:line="240" w:lineRule="auto"/>
        <w:jc w:val="center"/>
        <w:rPr>
          <w:b/>
          <w:bCs/>
          <w:noProof/>
        </w:rPr>
      </w:pPr>
      <w:r w:rsidRPr="00FE76B4">
        <w:rPr>
          <w:b/>
          <w:szCs w:val="24"/>
        </w:rPr>
        <w:t>Procedură aplicată:</w:t>
      </w:r>
      <w:r w:rsidRPr="00FE76B4">
        <w:rPr>
          <w:szCs w:val="24"/>
        </w:rPr>
        <w:t xml:space="preserve"> </w:t>
      </w:r>
      <w:r w:rsidRPr="00FE76B4">
        <w:rPr>
          <w:b/>
          <w:bCs/>
          <w:noProof/>
        </w:rPr>
        <w:t xml:space="preserve">PROCEDURA OPERATIONALA INTERNA </w:t>
      </w:r>
    </w:p>
    <w:p w14:paraId="336DF189" w14:textId="77777777" w:rsidR="003014A2" w:rsidRPr="00FE76B4" w:rsidRDefault="003014A2" w:rsidP="003014A2">
      <w:pPr>
        <w:jc w:val="center"/>
        <w:rPr>
          <w:b/>
          <w:lang w:val="ro-RO"/>
        </w:rPr>
      </w:pPr>
      <w:r w:rsidRPr="00FE76B4">
        <w:rPr>
          <w:b/>
          <w:lang w:val="ro-RO"/>
        </w:rPr>
        <w:t>privind</w:t>
      </w:r>
    </w:p>
    <w:p w14:paraId="1BD7EA7D" w14:textId="77777777" w:rsidR="003014A2" w:rsidRPr="00FE76B4" w:rsidRDefault="003014A2" w:rsidP="003014A2">
      <w:pPr>
        <w:jc w:val="center"/>
        <w:rPr>
          <w:b/>
          <w:lang w:val="ro-RO"/>
        </w:rPr>
      </w:pPr>
      <w:r w:rsidRPr="00FE76B4">
        <w:rPr>
          <w:b/>
          <w:lang w:val="ro-RO"/>
        </w:rPr>
        <w:t>organizarea și desfășurarea propriilor proceduri simplificate de atribuire a contract</w:t>
      </w:r>
      <w:r w:rsidR="006E2CEF">
        <w:rPr>
          <w:b/>
          <w:lang w:val="ro-RO"/>
        </w:rPr>
        <w:t>ului/acordului cadru</w:t>
      </w:r>
      <w:r w:rsidRPr="00FE76B4">
        <w:rPr>
          <w:b/>
          <w:lang w:val="ro-RO"/>
        </w:rPr>
        <w:t xml:space="preserve"> de achiziție publică ce au ca obiect </w:t>
      </w:r>
    </w:p>
    <w:p w14:paraId="454B8F75" w14:textId="77777777" w:rsidR="003014A2" w:rsidRPr="00FE76B4" w:rsidRDefault="003014A2" w:rsidP="003014A2">
      <w:pPr>
        <w:jc w:val="center"/>
        <w:rPr>
          <w:b/>
          <w:lang w:val="ro-RO"/>
        </w:rPr>
      </w:pPr>
      <w:r w:rsidRPr="00FE76B4">
        <w:rPr>
          <w:b/>
          <w:lang w:val="ro-RO"/>
        </w:rPr>
        <w:t>Servicii Sociale și alte servicii specifice, prevăzute în Anexa nr. 2 la Legea nr. 98 din 19 mai 2016 privind achizițiile publice</w:t>
      </w:r>
    </w:p>
    <w:p w14:paraId="7ECB515E" w14:textId="77777777" w:rsidR="005F78A7" w:rsidRPr="002309BE" w:rsidRDefault="005F78A7" w:rsidP="005F78A7">
      <w:pPr>
        <w:tabs>
          <w:tab w:val="left" w:pos="3261"/>
        </w:tabs>
        <w:spacing w:line="276" w:lineRule="auto"/>
        <w:rPr>
          <w:b/>
          <w:bCs/>
          <w:lang w:val="ro-RO"/>
        </w:rPr>
      </w:pPr>
    </w:p>
    <w:p w14:paraId="58FD897E" w14:textId="77777777" w:rsidR="003014A2" w:rsidRPr="00FE76B4" w:rsidRDefault="003014A2" w:rsidP="003014A2">
      <w:pPr>
        <w:jc w:val="center"/>
        <w:rPr>
          <w:noProof/>
          <w:lang w:val="ro-RO"/>
        </w:rPr>
      </w:pPr>
      <w:r w:rsidRPr="00FE76B4">
        <w:rPr>
          <w:b/>
          <w:lang w:val="ro-RO"/>
        </w:rPr>
        <w:t xml:space="preserve">CPV </w:t>
      </w:r>
      <w:r w:rsidR="00FE76B4" w:rsidRPr="00FE76B4">
        <w:rPr>
          <w:b/>
          <w:lang w:val="ro-RO"/>
        </w:rPr>
        <w:t>79952000-2</w:t>
      </w:r>
    </w:p>
    <w:p w14:paraId="11909AD7" w14:textId="77777777" w:rsidR="003014A2" w:rsidRPr="002309BE" w:rsidRDefault="003014A2" w:rsidP="005F78A7">
      <w:pPr>
        <w:tabs>
          <w:tab w:val="left" w:pos="3261"/>
        </w:tabs>
        <w:spacing w:line="276" w:lineRule="auto"/>
        <w:rPr>
          <w:b/>
          <w:bCs/>
          <w:lang w:val="ro-RO"/>
        </w:rPr>
      </w:pPr>
    </w:p>
    <w:p w14:paraId="7390EB71" w14:textId="77777777" w:rsidR="003014A2" w:rsidRPr="002309BE" w:rsidRDefault="003014A2" w:rsidP="003014A2">
      <w:pPr>
        <w:tabs>
          <w:tab w:val="left" w:pos="3261"/>
        </w:tabs>
        <w:spacing w:line="276" w:lineRule="auto"/>
        <w:jc w:val="center"/>
        <w:rPr>
          <w:b/>
          <w:bCs/>
          <w:lang w:val="ro-RO"/>
        </w:rPr>
      </w:pPr>
    </w:p>
    <w:p w14:paraId="19A536E1" w14:textId="77777777" w:rsidR="003014A2" w:rsidRPr="002309BE" w:rsidRDefault="003014A2" w:rsidP="003014A2">
      <w:pPr>
        <w:tabs>
          <w:tab w:val="left" w:pos="3261"/>
        </w:tabs>
        <w:spacing w:line="276" w:lineRule="auto"/>
        <w:jc w:val="center"/>
        <w:rPr>
          <w:b/>
          <w:bCs/>
          <w:lang w:val="ro-RO"/>
        </w:rPr>
      </w:pPr>
      <w:r w:rsidRPr="002309BE">
        <w:rPr>
          <w:b/>
          <w:bCs/>
          <w:lang w:val="ro-RO"/>
        </w:rPr>
        <w:t>-2024-</w:t>
      </w:r>
    </w:p>
    <w:p w14:paraId="72370DB5" w14:textId="77777777" w:rsidR="00BE24D3" w:rsidRDefault="00BE24D3" w:rsidP="00FE76B4">
      <w:pPr>
        <w:pStyle w:val="Heading1"/>
        <w:numPr>
          <w:ilvl w:val="0"/>
          <w:numId w:val="0"/>
        </w:numPr>
        <w:spacing w:before="120" w:after="120" w:line="240" w:lineRule="auto"/>
        <w:rPr>
          <w:rFonts w:ascii="Times New Roman" w:hAnsi="Times New Roman"/>
          <w:sz w:val="24"/>
          <w:szCs w:val="24"/>
        </w:rPr>
      </w:pPr>
      <w:bookmarkStart w:id="0" w:name="_Toc478634958"/>
    </w:p>
    <w:p w14:paraId="4515CCE5" w14:textId="77777777" w:rsidR="00FE76B4" w:rsidRPr="00FE76B4" w:rsidRDefault="00FE76B4" w:rsidP="00FE76B4">
      <w:pPr>
        <w:pStyle w:val="Heading1"/>
        <w:numPr>
          <w:ilvl w:val="0"/>
          <w:numId w:val="0"/>
        </w:numPr>
        <w:spacing w:before="120" w:after="120" w:line="240" w:lineRule="auto"/>
        <w:rPr>
          <w:rFonts w:ascii="Times New Roman" w:hAnsi="Times New Roman"/>
          <w:sz w:val="24"/>
          <w:szCs w:val="24"/>
        </w:rPr>
      </w:pPr>
      <w:r w:rsidRPr="00FE76B4">
        <w:rPr>
          <w:rFonts w:ascii="Times New Roman" w:hAnsi="Times New Roman"/>
          <w:sz w:val="24"/>
          <w:szCs w:val="24"/>
        </w:rPr>
        <w:t>Introducere</w:t>
      </w:r>
      <w:bookmarkEnd w:id="0"/>
    </w:p>
    <w:p w14:paraId="706235A5" w14:textId="77777777" w:rsidR="00FE76B4" w:rsidRPr="00915ECD" w:rsidRDefault="00FE76B4" w:rsidP="00FE76B4">
      <w:pPr>
        <w:spacing w:before="120" w:after="120"/>
        <w:ind w:left="1"/>
        <w:jc w:val="both"/>
      </w:pPr>
      <w:r w:rsidRPr="00915ECD">
        <w:t>Caietul de sarcini face parte integrantă din documentația de atribuire și constituie ansamblul cerințelor pe baza cărora se elaborează de către fiecare ofertant propunerea tehnică.</w:t>
      </w:r>
    </w:p>
    <w:p w14:paraId="02B0ED96" w14:textId="77777777" w:rsidR="00FE76B4" w:rsidRPr="00915ECD" w:rsidRDefault="00FE76B4" w:rsidP="00FE76B4">
      <w:pPr>
        <w:spacing w:before="120" w:after="120"/>
        <w:ind w:left="1"/>
        <w:jc w:val="both"/>
      </w:pPr>
      <w:r w:rsidRPr="00915ECD">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589743AB" w14:textId="77777777" w:rsidR="00FE76B4" w:rsidRPr="00915ECD" w:rsidRDefault="00FE76B4" w:rsidP="00FE76B4">
      <w:pPr>
        <w:spacing w:before="120" w:after="120"/>
        <w:jc w:val="both"/>
      </w:pPr>
      <w:r w:rsidRPr="00915ECD">
        <w:t>În cadrul acestei proceduri, Institutul Clinic Fundeni îndeplinește rolul de Autoritate contractantă în cadrul Contractului.</w:t>
      </w:r>
    </w:p>
    <w:p w14:paraId="3E0BEF75" w14:textId="77777777" w:rsidR="00FE76B4" w:rsidRPr="00915ECD" w:rsidRDefault="00FE76B4" w:rsidP="00FE76B4">
      <w:pPr>
        <w:spacing w:before="120" w:after="120"/>
        <w:jc w:val="both"/>
      </w:pPr>
      <w:r w:rsidRPr="00915ECD">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6AEE4167" w14:textId="77777777" w:rsidR="00FE76B4" w:rsidRPr="00915ECD" w:rsidRDefault="00FE76B4" w:rsidP="00FE76B4">
      <w:pPr>
        <w:spacing w:line="276" w:lineRule="auto"/>
        <w:jc w:val="both"/>
        <w:rPr>
          <w:rFonts w:eastAsia="SimSun" w:cs="Calibri"/>
          <w:lang w:val="ro-RO"/>
        </w:rPr>
      </w:pPr>
      <w:r w:rsidRPr="00915ECD">
        <w:rPr>
          <w:rFonts w:eastAsia="SimSun" w:cs="Calibri"/>
          <w:lang w:val="ro-RO"/>
        </w:rPr>
        <w:t>Specificațiile tehnice fac parte integrantă din Caietul de sarcini și din Documentaţia de atribuire şi constituie ansamblul cerinţelor minimale obligatorii pe baza cărora se elaborează de către fiecare ofertant propunerea tehnică.</w:t>
      </w:r>
    </w:p>
    <w:p w14:paraId="51500DD2" w14:textId="77777777" w:rsidR="00FE76B4" w:rsidRPr="00915ECD" w:rsidRDefault="00FE76B4" w:rsidP="00FE76B4">
      <w:pPr>
        <w:spacing w:line="276" w:lineRule="auto"/>
        <w:jc w:val="both"/>
        <w:rPr>
          <w:rFonts w:eastAsia="SimSun" w:cs="Calibri"/>
          <w:lang w:val="ro-RO"/>
        </w:rPr>
      </w:pPr>
      <w:r w:rsidRPr="00915ECD">
        <w:rPr>
          <w:rFonts w:eastAsia="SimSun" w:cs="Calibri"/>
          <w:lang w:val="ro-RO"/>
        </w:rPr>
        <w:t>Oferta ce conţine caracteristici tehnice inferioare celor prevăzute în solicitarea Autorității Contractante va fi considerată neconformă şi va fi respinsă. Specificațiile tehnice sunt considerate a fi minimale.</w:t>
      </w:r>
    </w:p>
    <w:p w14:paraId="072EFF71" w14:textId="77777777" w:rsidR="00FE76B4" w:rsidRPr="00FE76B4" w:rsidRDefault="00FE76B4" w:rsidP="00FE76B4">
      <w:pPr>
        <w:pStyle w:val="Heading2"/>
        <w:numPr>
          <w:ilvl w:val="0"/>
          <w:numId w:val="0"/>
        </w:numPr>
        <w:spacing w:before="120" w:after="120" w:line="240" w:lineRule="auto"/>
        <w:rPr>
          <w:rFonts w:ascii="Times New Roman" w:hAnsi="Times New Roman"/>
          <w:sz w:val="24"/>
          <w:szCs w:val="24"/>
        </w:rPr>
      </w:pPr>
      <w:bookmarkStart w:id="1" w:name="_Toc478634960"/>
      <w:r w:rsidRPr="00FE76B4">
        <w:rPr>
          <w:rFonts w:ascii="Times New Roman" w:hAnsi="Times New Roman"/>
          <w:sz w:val="24"/>
          <w:szCs w:val="24"/>
        </w:rPr>
        <w:t xml:space="preserve">Informații despre </w:t>
      </w:r>
      <w:bookmarkEnd w:id="1"/>
      <w:r w:rsidRPr="00FE76B4">
        <w:rPr>
          <w:rFonts w:ascii="Times New Roman" w:hAnsi="Times New Roman"/>
          <w:sz w:val="24"/>
          <w:szCs w:val="24"/>
        </w:rPr>
        <w:t>Autoritatea contractantă</w:t>
      </w:r>
    </w:p>
    <w:p w14:paraId="310A56D6" w14:textId="77777777" w:rsidR="00FE76B4" w:rsidRPr="00915ECD" w:rsidRDefault="00FE76B4" w:rsidP="00FE76B4">
      <w:pPr>
        <w:jc w:val="both"/>
      </w:pPr>
      <w:bookmarkStart w:id="2" w:name="_Toc478634961"/>
      <w:r w:rsidRPr="00915ECD">
        <w:t xml:space="preserve">Institutul Clinic Fundeni a fost fondat în anul 1959, este unitate sanitara cu paturi, de interes public national, care asigura servicii medicale preventive, curative și/sau paleative cu specific oncologic, cu personalitate juridică, în subordinea Ministerului Sănătății. </w:t>
      </w:r>
    </w:p>
    <w:p w14:paraId="74B21FD6" w14:textId="77777777" w:rsidR="00FE76B4" w:rsidRPr="00915ECD" w:rsidRDefault="00FE76B4" w:rsidP="00FE76B4">
      <w:pPr>
        <w:jc w:val="both"/>
      </w:pPr>
      <w:r w:rsidRPr="00915ECD">
        <w:t>Activitățile desfășurate în cadrul institutului sunt următoarele: furnizarea de servicii medicale, cercetarea știintifică medicală, învățământul medical universitar și postuniversitar, coordonarea de programe naționale de sănătate, transplant de organe, terapii celulare, furnizarea de servicii științifice, valorificarea rezultatelor cercetării și activităților medicale științifice și de învățământ. Institutul beneficiază de un număr de 1098 paturi și 24 de secții cuprinzând specialități medicale variate, și este recunoscut mai ales prin specializarea în domeniul transplantului de organe.</w:t>
      </w:r>
    </w:p>
    <w:p w14:paraId="707C5B9C" w14:textId="77777777" w:rsidR="00FE76B4" w:rsidRPr="00915ECD" w:rsidRDefault="00FE76B4" w:rsidP="00FE76B4">
      <w:pPr>
        <w:jc w:val="both"/>
      </w:pPr>
      <w:r w:rsidRPr="00915ECD">
        <w:t>In conformitate cu Hotararea de Guvern nr. 1396/2010, in Institut functioneaza, fara personalitate juridica, Centrul pentru Transplant Medular, Centrul pentru boli digestive si transplant hepatic, Centrul pentru uronefrologie si transplant renal.</w:t>
      </w:r>
    </w:p>
    <w:p w14:paraId="6DD36E13" w14:textId="77777777" w:rsidR="00FE76B4" w:rsidRPr="00915ECD" w:rsidRDefault="00FE76B4" w:rsidP="00FE76B4">
      <w:pPr>
        <w:jc w:val="both"/>
      </w:pPr>
      <w:r w:rsidRPr="00915ECD">
        <w:lastRenderedPageBreak/>
        <w:t xml:space="preserve"> In cursul anului 2011 au fost comasate cele 3 unităţi sanitare IBDTHF, ICUTRF şi ICF, iar preluarea efectivă a patrimoniului acestora reprezentând activul şi pasivul celor trei institute s-a realizat efectiv după finalul lunii martie 2011.</w:t>
      </w:r>
    </w:p>
    <w:p w14:paraId="6332B939" w14:textId="77777777" w:rsidR="00FE76B4" w:rsidRPr="00915ECD" w:rsidRDefault="00FE76B4" w:rsidP="00FE76B4">
      <w:pPr>
        <w:jc w:val="both"/>
      </w:pPr>
      <w:r w:rsidRPr="00915ECD">
        <w:t>Institutul Clinic Fundeni are o mare adresabilitate, atât din perspectiva numărului mare de pacienţi trataţi, cât şi a patologiei căreia i se adresează.</w:t>
      </w:r>
    </w:p>
    <w:p w14:paraId="2BF8B652" w14:textId="77777777" w:rsidR="00FE76B4" w:rsidRPr="00915ECD" w:rsidRDefault="00FE76B4" w:rsidP="00FE76B4">
      <w:pPr>
        <w:jc w:val="both"/>
      </w:pPr>
      <w:r w:rsidRPr="00915ECD">
        <w:t>Institutul beneficiaza de un numar de 1098 paturi si 24 de sectii cuprinzand specialitati medicale variate, iar numarul de pacienti internati in anul 2013 fiind de 65.125 pacienti, cu peste 3000 de pacienti mai mult decat numarul acestora in anul 2012.</w:t>
      </w:r>
    </w:p>
    <w:p w14:paraId="7F772FDE" w14:textId="77777777" w:rsidR="00FE76B4" w:rsidRPr="00915ECD" w:rsidRDefault="00FE76B4" w:rsidP="00FE76B4">
      <w:pPr>
        <w:jc w:val="both"/>
      </w:pPr>
      <w:r w:rsidRPr="00915ECD">
        <w:t>Institutul Clinic Fundeni primeste pacienti nu doar din Bucuresti, in conditiile in care 69,66% dintre pacientii Institutului sunt pacienti din afara capitalei, iar aproximativ 30% din numarul total al pacientilor provine din mediul rural.</w:t>
      </w:r>
    </w:p>
    <w:p w14:paraId="1A744DD0" w14:textId="77777777" w:rsidR="00FE76B4" w:rsidRPr="00915ECD" w:rsidRDefault="00FE76B4" w:rsidP="00FE76B4">
      <w:pPr>
        <w:jc w:val="both"/>
      </w:pPr>
      <w:r w:rsidRPr="00915ECD">
        <w:t>In anul 2013, Institutul a inregistrat 65.125 pacienti internati si 422.121 zile de spitalizare. Institutul Clinic Fundeni se adreseaza cazuisticii dificile cum sunt bolile si tulburarile sistemului hepato-biliar si ale pancreasului – inregistrand 16.669 cazuri reprezentand 25,72% cazuri din internari si insumand 99.052 zile de spitalizare; tulburari neoplazice – peste 20% din cazuri, insumand 69.856 zile de spitalizare; boli ale rinichiului si tractului urinar – inregistrand 11.159 de cazuri reprezentand 17,22% din cazuri si insumand 64.462 zile de spitalizare.</w:t>
      </w:r>
    </w:p>
    <w:p w14:paraId="7AD9E945" w14:textId="77777777" w:rsidR="00FE76B4" w:rsidRPr="00915ECD" w:rsidRDefault="00FE76B4" w:rsidP="00FE76B4">
      <w:pPr>
        <w:jc w:val="both"/>
      </w:pPr>
      <w:r w:rsidRPr="00915ECD">
        <w:t>Institutul este recunoscut mai ales prin specializarea în domeniul transplantului de organe, in cursul anului 2013 inregistrand un numar de 366 de pacienti transplantiIn cadrul Institutului îşi desfăşoară activitatea un număr de 1.385 salariati, din care: 224 medici (16,17%), 23 alt personal medical superior (1,66%), 660 personal mediu sanitar (47,65%), 273 personal auxiliar (19,71%), 80 personal TESA (5,78%), 125 muncitori (9,03%).</w:t>
      </w:r>
    </w:p>
    <w:p w14:paraId="14D6EB90" w14:textId="77777777" w:rsidR="00FE76B4" w:rsidRPr="00915ECD" w:rsidRDefault="00FE76B4" w:rsidP="00FE76B4">
      <w:pPr>
        <w:jc w:val="both"/>
      </w:pPr>
      <w:r w:rsidRPr="00915ECD">
        <w:t>Institutul Clinic Fundeni asigură ocrotirea sănătății populației prin acordarea asistenței medicale de specialitate, preventivă, a bolnavilor internați în unitatea cu paturi și a celor care se prezintă in ambulatoriul de specialitat</w:t>
      </w:r>
      <w:bookmarkEnd w:id="2"/>
    </w:p>
    <w:p w14:paraId="1417B195" w14:textId="77777777" w:rsidR="00FE76B4" w:rsidRPr="002309BE" w:rsidRDefault="00FE76B4" w:rsidP="005F78A7">
      <w:pPr>
        <w:tabs>
          <w:tab w:val="left" w:pos="3261"/>
        </w:tabs>
        <w:spacing w:line="276" w:lineRule="auto"/>
        <w:rPr>
          <w:b/>
          <w:bCs/>
        </w:rPr>
      </w:pPr>
    </w:p>
    <w:p w14:paraId="6C04526E" w14:textId="77777777" w:rsidR="00FE76B4" w:rsidRPr="002309BE" w:rsidRDefault="00FE76B4" w:rsidP="005F78A7">
      <w:pPr>
        <w:tabs>
          <w:tab w:val="left" w:pos="3261"/>
        </w:tabs>
        <w:spacing w:line="276" w:lineRule="auto"/>
        <w:rPr>
          <w:b/>
          <w:bCs/>
        </w:rPr>
      </w:pPr>
    </w:p>
    <w:p w14:paraId="7CDB33BA" w14:textId="77777777" w:rsidR="0062549E" w:rsidRPr="003014A2" w:rsidRDefault="00FE76B4" w:rsidP="005F78A7">
      <w:pPr>
        <w:tabs>
          <w:tab w:val="left" w:pos="3261"/>
        </w:tabs>
        <w:spacing w:line="276" w:lineRule="auto"/>
        <w:rPr>
          <w:b/>
          <w:bCs/>
          <w:lang w:val="ro-RO"/>
        </w:rPr>
      </w:pPr>
      <w:r w:rsidRPr="002309BE">
        <w:rPr>
          <w:b/>
          <w:bCs/>
        </w:rPr>
        <w:t>1. INFORMATII GENERALE:</w:t>
      </w:r>
    </w:p>
    <w:p w14:paraId="005C6AD3" w14:textId="77777777" w:rsidR="002E593F" w:rsidRPr="003014A2" w:rsidRDefault="002E593F" w:rsidP="00D56239">
      <w:pPr>
        <w:tabs>
          <w:tab w:val="left" w:pos="3261"/>
        </w:tabs>
        <w:spacing w:line="276" w:lineRule="auto"/>
        <w:jc w:val="center"/>
        <w:rPr>
          <w:b/>
          <w:bCs/>
          <w:lang w:val="ro-RO"/>
        </w:rPr>
      </w:pPr>
    </w:p>
    <w:p w14:paraId="747AC4B1" w14:textId="77777777" w:rsidR="003014A2" w:rsidRPr="005B4E58" w:rsidRDefault="003014A2" w:rsidP="003014A2">
      <w:pPr>
        <w:spacing w:before="240" w:after="60" w:line="276" w:lineRule="auto"/>
        <w:jc w:val="both"/>
        <w:rPr>
          <w:noProof/>
        </w:rPr>
      </w:pPr>
      <w:r w:rsidRPr="005B4E58">
        <w:rPr>
          <w:b/>
          <w:noProof/>
        </w:rPr>
        <w:t xml:space="preserve">Institutul </w:t>
      </w:r>
      <w:r w:rsidR="00FE76B4">
        <w:rPr>
          <w:b/>
          <w:noProof/>
        </w:rPr>
        <w:t>C</w:t>
      </w:r>
      <w:r w:rsidRPr="005B4E58">
        <w:rPr>
          <w:b/>
          <w:noProof/>
        </w:rPr>
        <w:t>linic Fundeni</w:t>
      </w:r>
      <w:r w:rsidRPr="005B4E58">
        <w:rPr>
          <w:noProof/>
        </w:rPr>
        <w:t>, în calitate de lider, implement</w:t>
      </w:r>
      <w:r>
        <w:rPr>
          <w:noProof/>
        </w:rPr>
        <w:t>eaz</w:t>
      </w:r>
      <w:r w:rsidRPr="003406E3">
        <w:rPr>
          <w:noProof/>
        </w:rPr>
        <w:t>ă</w:t>
      </w:r>
      <w:r w:rsidRPr="005B4E58">
        <w:rPr>
          <w:noProof/>
        </w:rPr>
        <w:t xml:space="preserve"> proiectul </w:t>
      </w:r>
      <w:r w:rsidRPr="003406E3">
        <w:rPr>
          <w:noProof/>
        </w:rPr>
        <w:t>ROCCAS 3: Consolidarea capacității sistemului de sănătate pentru implementarea sustenabilă a programului național organizat de screening în cancerul colorectal</w:t>
      </w:r>
      <w:r>
        <w:rPr>
          <w:noProof/>
        </w:rPr>
        <w:t xml:space="preserve">, cod SMIS </w:t>
      </w:r>
      <w:r w:rsidRPr="00085607">
        <w:rPr>
          <w:noProof/>
        </w:rPr>
        <w:t>319263</w:t>
      </w:r>
      <w:r w:rsidRPr="005B4E58">
        <w:rPr>
          <w:noProof/>
        </w:rPr>
        <w:t xml:space="preserve">, în parteneriat cu </w:t>
      </w:r>
      <w:r w:rsidRPr="003406E3">
        <w:rPr>
          <w:noProof/>
        </w:rPr>
        <w:t xml:space="preserve">Institutul National </w:t>
      </w:r>
      <w:r>
        <w:rPr>
          <w:noProof/>
        </w:rPr>
        <w:t>d</w:t>
      </w:r>
      <w:r w:rsidRPr="003406E3">
        <w:rPr>
          <w:noProof/>
        </w:rPr>
        <w:t>e Sanatate Public</w:t>
      </w:r>
      <w:r>
        <w:rPr>
          <w:noProof/>
        </w:rPr>
        <w:t>ă</w:t>
      </w:r>
      <w:r w:rsidRPr="005B4E58">
        <w:rPr>
          <w:noProof/>
        </w:rPr>
        <w:t xml:space="preserve">, în baza contractului de finanțare nr. </w:t>
      </w:r>
      <w:r w:rsidRPr="003406E3">
        <w:rPr>
          <w:noProof/>
        </w:rPr>
        <w:t>2488/31.05.2024</w:t>
      </w:r>
      <w:r w:rsidRPr="005B4E58">
        <w:rPr>
          <w:noProof/>
        </w:rPr>
        <w:t xml:space="preserve">, încheiat cu </w:t>
      </w:r>
      <w:r w:rsidRPr="003406E3">
        <w:rPr>
          <w:noProof/>
        </w:rPr>
        <w:t xml:space="preserve">Ministerul Investițiilor </w:t>
      </w:r>
      <w:r>
        <w:rPr>
          <w:noProof/>
        </w:rPr>
        <w:t>ș</w:t>
      </w:r>
      <w:r w:rsidRPr="003406E3">
        <w:rPr>
          <w:noProof/>
        </w:rPr>
        <w:t>i Proiectelor Europene (MIPE) în calitate de Autoritate de Management pentru Programul Sănătate</w:t>
      </w:r>
      <w:r w:rsidRPr="005B4E58">
        <w:rPr>
          <w:noProof/>
        </w:rPr>
        <w:t xml:space="preserve">. </w:t>
      </w:r>
      <w:r w:rsidRPr="000161ED">
        <w:rPr>
          <w:noProof/>
        </w:rPr>
        <w:t>Perioada de implementare a proiectului este de 54 de luni de la data semnării contractului de finanțare, respectiv între data de</w:t>
      </w:r>
      <w:r>
        <w:rPr>
          <w:noProof/>
        </w:rPr>
        <w:t xml:space="preserve"> </w:t>
      </w:r>
      <w:r w:rsidRPr="000161ED">
        <w:rPr>
          <w:noProof/>
        </w:rPr>
        <w:t>31.05.2024 și 30.11.2028</w:t>
      </w:r>
      <w:r w:rsidRPr="005B4E58">
        <w:rPr>
          <w:noProof/>
        </w:rPr>
        <w:t>.</w:t>
      </w:r>
    </w:p>
    <w:p w14:paraId="24D8A24E" w14:textId="77777777" w:rsidR="003014A2" w:rsidRPr="002309BE" w:rsidRDefault="003014A2" w:rsidP="003014A2">
      <w:pPr>
        <w:spacing w:before="240" w:after="60" w:line="276" w:lineRule="auto"/>
        <w:jc w:val="both"/>
        <w:rPr>
          <w:noProof/>
        </w:rPr>
      </w:pPr>
      <w:r w:rsidRPr="005B4E58">
        <w:rPr>
          <w:b/>
          <w:noProof/>
        </w:rPr>
        <w:lastRenderedPageBreak/>
        <w:t xml:space="preserve">Obiectivul general </w:t>
      </w:r>
      <w:r w:rsidRPr="00CC2141">
        <w:rPr>
          <w:bCs/>
          <w:noProof/>
        </w:rPr>
        <w:t>al proiectului</w:t>
      </w:r>
      <w:r w:rsidRPr="005B4E58">
        <w:rPr>
          <w:noProof/>
        </w:rPr>
        <w:t xml:space="preserve"> este reprezentat de </w:t>
      </w:r>
      <w:r w:rsidRPr="002309BE">
        <w:rPr>
          <w:noProof/>
        </w:rPr>
        <w:t>creșterea calității serviciilor de asistență medicală primară, comunitară, a serviciilor oferite în regim ambulatoriu și dezvoltarea capacității la nivel regional de a implementa programul de screening pentru cancerul colorectal și consolidarea serviciilor preventive prin: 1. actualizarea și dezvoltarea a 5 instrumente de lucru - (1) actualizare cadrul metodologic al programului de screening pentru cancer colorectal, (2) Ghid de conformare la standardele de calitate pentru programul de screening de cancer colorectal (3) actualizare curriculum de pregatire pentru program de screening cancer colorectal, (4) actualizare registru de screening pentru cancer colorectal si dezvoltarea capacitatii de conectare cu viitorul registru de cancer (5) dezvoltarea unui call-center central – care sa asigure cadrul unitar de realizare a screeningului si relationarea cu personalul medical/nemedical implicat in screening cât si complementaritatea cu serviciile oferite prin call-center-ele dezvoltate regional; 2.derularea de acțiuni de formare/actualizare de competențe pentru un numar de 1.134 de persoane - personal medical si non-medical - implicate in implementarea programului de screening pentru cancerul colorectal in cele 8 regiuni de dezvoltare ale Romaniei (S, SE, SV, NE, Centru, V, NV si BI) ce activeaza in institutii publice medicale sau in contract cu CNAS/ angajati in cadrul autorităților sistemului public de sănătate, 3.⁠ ⁠monitorizarea respectarii standardelor de calitate si sprijin acordat promotorilor proiectelor regionale de screening (etapa 2) in vederea facilitarii implementarii unor programe de preventie la nivel national uniforme si de calitate dedicate exclusiv persoanelor vulnerabile sau dezavantajate socio-economic, in vederea lărgirii accesului egal si in timp util la servicii de calitate, sustenabile, inclusiv servicii care promovează îngrijire orientata către persoane, inclusiv asistenta medicală si promovarea accesului la protecție socială, asigurând accesibilitatea, inclusiv pentru persoanele cu dizabilități, precum si eficacitatea si reziliență sistemelor de sănătate care circumscriu programul de screening de cancer colorectal.</w:t>
      </w:r>
    </w:p>
    <w:p w14:paraId="25D750B2" w14:textId="77777777" w:rsidR="005F78A7" w:rsidRPr="002309BE" w:rsidRDefault="003014A2" w:rsidP="003014A2">
      <w:pPr>
        <w:spacing w:line="276" w:lineRule="auto"/>
        <w:jc w:val="both"/>
        <w:rPr>
          <w:rFonts w:eastAsia="Trebuchet MS"/>
          <w:noProof/>
        </w:rPr>
      </w:pPr>
      <w:r w:rsidRPr="005B4E58">
        <w:rPr>
          <w:rFonts w:eastAsia="Trebuchet MS"/>
          <w:b/>
          <w:iCs/>
          <w:noProof/>
        </w:rPr>
        <w:t xml:space="preserve">Valoarea totală a proiectului este de </w:t>
      </w:r>
      <w:r w:rsidRPr="00085607">
        <w:rPr>
          <w:rFonts w:eastAsia="Trebuchet MS"/>
          <w:b/>
          <w:iCs/>
          <w:noProof/>
        </w:rPr>
        <w:t>24.842.947,80</w:t>
      </w:r>
      <w:r>
        <w:rPr>
          <w:rFonts w:eastAsia="Trebuchet MS"/>
          <w:b/>
          <w:iCs/>
          <w:noProof/>
        </w:rPr>
        <w:t xml:space="preserve"> </w:t>
      </w:r>
      <w:r w:rsidRPr="005B4E58">
        <w:rPr>
          <w:rFonts w:eastAsia="Trebuchet MS"/>
          <w:b/>
          <w:iCs/>
          <w:noProof/>
        </w:rPr>
        <w:t>lei</w:t>
      </w:r>
      <w:r w:rsidRPr="005B4E58">
        <w:rPr>
          <w:rFonts w:eastAsia="Trebuchet MS"/>
          <w:iCs/>
          <w:noProof/>
        </w:rPr>
        <w:t xml:space="preserve">, din care valoarea eligibilă nerambursabilă din </w:t>
      </w:r>
      <w:r w:rsidRPr="00085607">
        <w:rPr>
          <w:rFonts w:eastAsia="Trebuchet MS"/>
          <w:iCs/>
          <w:noProof/>
        </w:rPr>
        <w:t>FSE+</w:t>
      </w:r>
      <w:r w:rsidRPr="005B4E58">
        <w:rPr>
          <w:rFonts w:eastAsia="Trebuchet MS"/>
          <w:iCs/>
          <w:noProof/>
        </w:rPr>
        <w:t xml:space="preserve"> este </w:t>
      </w:r>
      <w:r w:rsidRPr="00085607">
        <w:rPr>
          <w:rFonts w:eastAsia="Trebuchet MS"/>
          <w:iCs/>
          <w:noProof/>
        </w:rPr>
        <w:t>20.070.284,38</w:t>
      </w:r>
      <w:r>
        <w:rPr>
          <w:rFonts w:eastAsia="Trebuchet MS"/>
          <w:iCs/>
          <w:noProof/>
        </w:rPr>
        <w:t xml:space="preserve"> </w:t>
      </w:r>
      <w:r w:rsidRPr="005B4E58">
        <w:rPr>
          <w:rFonts w:eastAsia="Trebuchet MS"/>
          <w:iCs/>
          <w:noProof/>
        </w:rPr>
        <w:t xml:space="preserve">lei, valoarea eligibilă nerambursabilă din bugetul naţional este de </w:t>
      </w:r>
      <w:r w:rsidRPr="00085607">
        <w:rPr>
          <w:rFonts w:eastAsia="Trebuchet MS"/>
          <w:iCs/>
          <w:noProof/>
        </w:rPr>
        <w:t>2.587.314,91</w:t>
      </w:r>
      <w:r>
        <w:rPr>
          <w:rFonts w:eastAsia="Trebuchet MS"/>
          <w:iCs/>
          <w:noProof/>
        </w:rPr>
        <w:t xml:space="preserve"> </w:t>
      </w:r>
      <w:r w:rsidRPr="005B4E58">
        <w:rPr>
          <w:rFonts w:eastAsia="Trebuchet MS"/>
          <w:iCs/>
          <w:noProof/>
        </w:rPr>
        <w:t xml:space="preserve">lei, iar valoarea cofinanţării eligibile a </w:t>
      </w:r>
      <w:r>
        <w:rPr>
          <w:rFonts w:eastAsia="Trebuchet MS"/>
          <w:iCs/>
          <w:noProof/>
        </w:rPr>
        <w:t>celor doi b</w:t>
      </w:r>
      <w:r w:rsidRPr="005B4E58">
        <w:rPr>
          <w:rFonts w:eastAsia="Trebuchet MS"/>
          <w:iCs/>
          <w:noProof/>
        </w:rPr>
        <w:t>eneficiar</w:t>
      </w:r>
      <w:r>
        <w:rPr>
          <w:rFonts w:eastAsia="Trebuchet MS"/>
          <w:iCs/>
          <w:noProof/>
        </w:rPr>
        <w:t>i</w:t>
      </w:r>
      <w:r w:rsidRPr="005B4E58">
        <w:rPr>
          <w:rFonts w:eastAsia="Trebuchet MS"/>
          <w:iCs/>
          <w:noProof/>
        </w:rPr>
        <w:t xml:space="preserve">, </w:t>
      </w:r>
      <w:r w:rsidRPr="00085607">
        <w:rPr>
          <w:rFonts w:eastAsia="Trebuchet MS"/>
          <w:iCs/>
          <w:noProof/>
        </w:rPr>
        <w:t>2.185.348,51</w:t>
      </w:r>
      <w:r>
        <w:rPr>
          <w:rFonts w:eastAsia="Trebuchet MS"/>
          <w:iCs/>
          <w:noProof/>
        </w:rPr>
        <w:t xml:space="preserve"> </w:t>
      </w:r>
      <w:r w:rsidRPr="005B4E58">
        <w:rPr>
          <w:rFonts w:eastAsia="Trebuchet MS"/>
          <w:iCs/>
          <w:noProof/>
        </w:rPr>
        <w:t xml:space="preserve">lei. </w:t>
      </w:r>
      <w:r w:rsidRPr="005B4E58">
        <w:rPr>
          <w:rFonts w:eastAsia="Trebuchet MS"/>
          <w:b/>
          <w:bCs/>
          <w:noProof/>
        </w:rPr>
        <w:t>Proiectul este cofinanțat din Fondul</w:t>
      </w:r>
      <w:r w:rsidRPr="005B4E58">
        <w:rPr>
          <w:b/>
          <w:bCs/>
          <w:noProof/>
        </w:rPr>
        <w:t xml:space="preserve"> Social European</w:t>
      </w:r>
      <w:r>
        <w:rPr>
          <w:b/>
          <w:bCs/>
          <w:noProof/>
        </w:rPr>
        <w:t xml:space="preserve">+, </w:t>
      </w:r>
      <w:r w:rsidRPr="005B4E58">
        <w:rPr>
          <w:b/>
          <w:bCs/>
          <w:noProof/>
        </w:rPr>
        <w:t xml:space="preserve">prin </w:t>
      </w:r>
      <w:r w:rsidRPr="00085607">
        <w:rPr>
          <w:b/>
          <w:bCs/>
          <w:noProof/>
        </w:rPr>
        <w:t>Programul Sănătate</w:t>
      </w:r>
      <w:r w:rsidRPr="005B4E58">
        <w:rPr>
          <w:rFonts w:eastAsia="Trebuchet MS"/>
          <w:b/>
          <w:bCs/>
          <w:noProof/>
        </w:rPr>
        <w:t xml:space="preserve">, </w:t>
      </w:r>
      <w:r w:rsidRPr="00085607">
        <w:rPr>
          <w:rFonts w:eastAsia="Trebuchet MS"/>
          <w:noProof/>
        </w:rPr>
        <w:t xml:space="preserve">Apel </w:t>
      </w:r>
      <w:r w:rsidRPr="00085607">
        <w:rPr>
          <w:noProof/>
        </w:rPr>
        <w:t>PS/</w:t>
      </w:r>
      <w:r>
        <w:rPr>
          <w:noProof/>
        </w:rPr>
        <w:t xml:space="preserve"> </w:t>
      </w:r>
      <w:r w:rsidRPr="00085607">
        <w:rPr>
          <w:noProof/>
        </w:rPr>
        <w:t>247/</w:t>
      </w:r>
      <w:r>
        <w:rPr>
          <w:noProof/>
        </w:rPr>
        <w:t xml:space="preserve"> </w:t>
      </w:r>
      <w:r w:rsidRPr="00085607">
        <w:rPr>
          <w:noProof/>
        </w:rPr>
        <w:t>PS_P1/</w:t>
      </w:r>
      <w:r>
        <w:rPr>
          <w:noProof/>
        </w:rPr>
        <w:t xml:space="preserve"> </w:t>
      </w:r>
      <w:r w:rsidRPr="00085607">
        <w:rPr>
          <w:noProof/>
        </w:rPr>
        <w:t>OP4/</w:t>
      </w:r>
      <w:r>
        <w:rPr>
          <w:noProof/>
        </w:rPr>
        <w:t xml:space="preserve"> </w:t>
      </w:r>
      <w:r w:rsidRPr="00085607">
        <w:rPr>
          <w:noProof/>
        </w:rPr>
        <w:t>ESO4.11/</w:t>
      </w:r>
      <w:r>
        <w:rPr>
          <w:noProof/>
        </w:rPr>
        <w:t xml:space="preserve"> </w:t>
      </w:r>
      <w:r w:rsidRPr="00085607">
        <w:rPr>
          <w:noProof/>
        </w:rPr>
        <w:t>PS_P1_ESO4.11_A1 - Măsuri sistemice de implementare, asigurare și control al calității programului de screening pentru cancer colorectal - etapa I</w:t>
      </w:r>
    </w:p>
    <w:p w14:paraId="503F85A5" w14:textId="77777777" w:rsidR="004C70CC" w:rsidRPr="002309BE" w:rsidRDefault="004C70CC" w:rsidP="0081471B">
      <w:pPr>
        <w:spacing w:line="276" w:lineRule="auto"/>
        <w:ind w:firstLine="720"/>
        <w:jc w:val="both"/>
        <w:rPr>
          <w:rFonts w:eastAsia="Trebuchet MS"/>
          <w:noProof/>
        </w:rPr>
      </w:pPr>
    </w:p>
    <w:p w14:paraId="2FF6E1A2" w14:textId="77777777" w:rsidR="00FE76B4" w:rsidRDefault="00FE76B4" w:rsidP="00FE76B4">
      <w:pPr>
        <w:spacing w:line="276" w:lineRule="auto"/>
        <w:jc w:val="both"/>
      </w:pPr>
      <w:r w:rsidRPr="002309BE">
        <w:rPr>
          <w:rFonts w:eastAsia="Trebuchet MS"/>
          <w:b/>
          <w:bCs/>
          <w:noProof/>
        </w:rPr>
        <w:t>II.</w:t>
      </w:r>
      <w:r w:rsidRPr="002309BE">
        <w:rPr>
          <w:rFonts w:eastAsia="Trebuchet MS"/>
          <w:noProof/>
        </w:rPr>
        <w:t xml:space="preserve"> </w:t>
      </w:r>
      <w:r w:rsidRPr="00BE1B80">
        <w:rPr>
          <w:rFonts w:eastAsia="SimSun" w:cs="Calibri"/>
          <w:b/>
          <w:bCs/>
          <w:noProof/>
          <w:kern w:val="32"/>
          <w:lang w:val="ro-RO"/>
        </w:rPr>
        <w:t xml:space="preserve">OBIECTUL </w:t>
      </w:r>
      <w:r>
        <w:rPr>
          <w:rFonts w:eastAsia="SimSun" w:cs="Calibri"/>
          <w:b/>
          <w:bCs/>
          <w:noProof/>
          <w:kern w:val="32"/>
          <w:lang w:val="ro-RO"/>
        </w:rPr>
        <w:t>CONTRACTULUI</w:t>
      </w:r>
      <w:r>
        <w:t xml:space="preserve"> </w:t>
      </w:r>
    </w:p>
    <w:p w14:paraId="2D3AE3C3" w14:textId="77777777" w:rsidR="004C70CC" w:rsidRPr="002309BE" w:rsidRDefault="00FE76B4" w:rsidP="00FE76B4">
      <w:pPr>
        <w:spacing w:line="276" w:lineRule="auto"/>
        <w:jc w:val="both"/>
        <w:rPr>
          <w:rFonts w:eastAsia="Trebuchet MS"/>
          <w:noProof/>
        </w:rPr>
      </w:pPr>
      <w:r>
        <w:t xml:space="preserve">Contractul ce urmează a fi atribuit are ca obiect achiziţionarea serviciilor de organizare evenimente ce sunt necesare in vederea unei bune desfasurari a proiectului </w:t>
      </w:r>
      <w:r w:rsidRPr="00953DB7">
        <w:rPr>
          <w:i/>
          <w:lang w:val="ro-RO"/>
        </w:rPr>
        <w:t>„</w:t>
      </w:r>
      <w:r w:rsidRPr="002309BE">
        <w:rPr>
          <w:i/>
        </w:rPr>
        <w:t>ROCCAS 3: Consolidarea capacității sistemului de sănătate pentru implementarea sustenabilă a programului național organizat de screening în cancerul colorectal</w:t>
      </w:r>
      <w:r w:rsidR="00A45D6A">
        <w:rPr>
          <w:i/>
        </w:rPr>
        <w:t>”</w:t>
      </w:r>
      <w:r w:rsidRPr="002309BE">
        <w:rPr>
          <w:i/>
        </w:rPr>
        <w:t>, cod SMIS 319263</w:t>
      </w:r>
      <w:r>
        <w:rPr>
          <w:i/>
        </w:rPr>
        <w:t>.</w:t>
      </w:r>
    </w:p>
    <w:p w14:paraId="4740767F" w14:textId="77777777" w:rsidR="004C70CC" w:rsidRPr="002309BE" w:rsidRDefault="003014A2" w:rsidP="003014A2">
      <w:pPr>
        <w:tabs>
          <w:tab w:val="left" w:pos="1256"/>
          <w:tab w:val="left" w:pos="2788"/>
        </w:tabs>
        <w:spacing w:line="276" w:lineRule="auto"/>
        <w:ind w:firstLine="720"/>
        <w:jc w:val="both"/>
        <w:rPr>
          <w:rFonts w:eastAsia="Trebuchet MS"/>
          <w:noProof/>
        </w:rPr>
      </w:pPr>
      <w:r w:rsidRPr="002309BE">
        <w:rPr>
          <w:rFonts w:eastAsia="Trebuchet MS"/>
          <w:noProof/>
        </w:rPr>
        <w:lastRenderedPageBreak/>
        <w:tab/>
      </w:r>
      <w:r w:rsidRPr="002309BE">
        <w:rPr>
          <w:rFonts w:eastAsia="Trebuchet MS"/>
          <w:noProof/>
        </w:rPr>
        <w:tab/>
      </w:r>
    </w:p>
    <w:p w14:paraId="0F0ECAFE" w14:textId="77777777" w:rsidR="0081471B" w:rsidRPr="005F78A7" w:rsidRDefault="003014A2" w:rsidP="003014A2">
      <w:pPr>
        <w:tabs>
          <w:tab w:val="left" w:pos="628"/>
          <w:tab w:val="left" w:pos="3261"/>
        </w:tabs>
        <w:spacing w:line="276" w:lineRule="auto"/>
        <w:rPr>
          <w:b/>
          <w:bCs/>
          <w:lang w:val="ro-RO"/>
        </w:rPr>
      </w:pPr>
      <w:r>
        <w:rPr>
          <w:b/>
          <w:bCs/>
          <w:lang w:val="ro-RO"/>
        </w:rPr>
        <w:tab/>
      </w:r>
      <w:r>
        <w:rPr>
          <w:b/>
          <w:bCs/>
          <w:lang w:val="ro-RO"/>
        </w:rPr>
        <w:tab/>
      </w:r>
    </w:p>
    <w:p w14:paraId="458E387B" w14:textId="77777777" w:rsidR="002E593F" w:rsidRPr="00FE76B4" w:rsidRDefault="00FE76B4" w:rsidP="00FE76B4">
      <w:pPr>
        <w:pStyle w:val="ListParagraph"/>
        <w:numPr>
          <w:ilvl w:val="0"/>
          <w:numId w:val="25"/>
        </w:numPr>
        <w:pBdr>
          <w:top w:val="nil"/>
          <w:left w:val="nil"/>
          <w:bottom w:val="nil"/>
          <w:right w:val="nil"/>
          <w:between w:val="nil"/>
        </w:pBdr>
        <w:spacing w:after="200" w:line="276" w:lineRule="auto"/>
        <w:ind w:left="284" w:hanging="284"/>
        <w:jc w:val="both"/>
      </w:pPr>
      <w:r w:rsidRPr="00FD6975">
        <w:rPr>
          <w:b/>
          <w:smallCaps/>
        </w:rPr>
        <w:t>DESCRIEREA SERVICIILOR CE VOR FI PRESTATE</w:t>
      </w:r>
    </w:p>
    <w:p w14:paraId="7C19A816" w14:textId="77777777" w:rsidR="00854E5C" w:rsidRDefault="00854E5C">
      <w:pPr>
        <w:rPr>
          <w:b/>
          <w:bCs/>
        </w:rPr>
      </w:pPr>
    </w:p>
    <w:p w14:paraId="7F525949" w14:textId="77777777" w:rsidR="00A16AA3" w:rsidRDefault="00A45D6A" w:rsidP="00A16AA3">
      <w:pPr>
        <w:pStyle w:val="ListParagraph"/>
        <w:shd w:val="clear" w:color="auto" w:fill="D9D9D9"/>
        <w:autoSpaceDE w:val="0"/>
        <w:autoSpaceDN w:val="0"/>
        <w:adjustRightInd w:val="0"/>
        <w:spacing w:line="276" w:lineRule="auto"/>
        <w:ind w:left="-64"/>
        <w:rPr>
          <w:rFonts w:eastAsia="SimSun" w:cs="Calibri"/>
          <w:b/>
          <w:bCs/>
          <w:i/>
          <w:iCs/>
          <w:lang w:val="ro-RO" w:eastAsia="ro-RO"/>
        </w:rPr>
      </w:pPr>
      <w:r>
        <w:rPr>
          <w:rFonts w:eastAsia="SimSun" w:cs="Calibri"/>
          <w:b/>
          <w:lang w:val="ro-RO" w:eastAsia="ro-RO"/>
        </w:rPr>
        <w:t>3.</w:t>
      </w:r>
      <w:r w:rsidR="00FE76B4">
        <w:rPr>
          <w:rFonts w:eastAsia="SimSun" w:cs="Calibri"/>
          <w:b/>
          <w:lang w:val="ro-RO" w:eastAsia="ro-RO"/>
        </w:rPr>
        <w:t xml:space="preserve">1. </w:t>
      </w:r>
      <w:r w:rsidR="00F93863">
        <w:rPr>
          <w:rFonts w:eastAsia="SimSun" w:cs="Calibri"/>
          <w:b/>
          <w:lang w:val="ro-RO" w:eastAsia="ro-RO"/>
        </w:rPr>
        <w:t xml:space="preserve">Pachet </w:t>
      </w:r>
      <w:r w:rsidR="00A16AA3" w:rsidRPr="000A1DA5">
        <w:rPr>
          <w:rFonts w:eastAsia="SimSun" w:cs="Calibri"/>
          <w:b/>
          <w:bCs/>
          <w:lang w:eastAsia="ro-RO"/>
        </w:rPr>
        <w:t xml:space="preserve">servicii organizare evenimente in cele 8 regiuni de dezvoltare ale </w:t>
      </w:r>
      <w:r w:rsidR="00A16AA3">
        <w:rPr>
          <w:rFonts w:eastAsia="SimSun" w:cs="Calibri"/>
          <w:b/>
          <w:bCs/>
          <w:lang w:eastAsia="ro-RO"/>
        </w:rPr>
        <w:t>R</w:t>
      </w:r>
      <w:r w:rsidR="00A16AA3" w:rsidRPr="000A1DA5">
        <w:rPr>
          <w:rFonts w:eastAsia="SimSun" w:cs="Calibri"/>
          <w:b/>
          <w:bCs/>
          <w:lang w:eastAsia="ro-RO"/>
        </w:rPr>
        <w:t>omaniei</w:t>
      </w:r>
      <w:r w:rsidR="00A16AA3" w:rsidRPr="00A16AA3">
        <w:rPr>
          <w:rFonts w:eastAsia="SimSun" w:cs="Calibri"/>
          <w:b/>
          <w:bCs/>
          <w:i/>
          <w:iCs/>
          <w:lang w:val="ro-RO" w:eastAsia="ro-RO"/>
        </w:rPr>
        <w:t xml:space="preserve"> </w:t>
      </w:r>
    </w:p>
    <w:p w14:paraId="15384B1F" w14:textId="77777777" w:rsidR="004C70CC" w:rsidRPr="00F93863" w:rsidRDefault="004C70CC" w:rsidP="00A16AA3">
      <w:pPr>
        <w:pStyle w:val="ListParagraph"/>
        <w:autoSpaceDE w:val="0"/>
        <w:autoSpaceDN w:val="0"/>
        <w:adjustRightInd w:val="0"/>
        <w:spacing w:line="276" w:lineRule="auto"/>
        <w:ind w:left="-64"/>
        <w:rPr>
          <w:rFonts w:eastAsia="SimSun" w:cs="Calibri"/>
          <w:bCs/>
          <w:i/>
          <w:iCs/>
          <w:lang w:val="ro-RO" w:eastAsia="ro-RO"/>
        </w:rPr>
      </w:pPr>
      <w:r w:rsidRPr="00F93863">
        <w:rPr>
          <w:rFonts w:eastAsia="SimSun" w:cs="Calibri"/>
          <w:bCs/>
          <w:i/>
          <w:iCs/>
          <w:lang w:val="ro-RO" w:eastAsia="ro-RO"/>
        </w:rPr>
        <w:t>Activitățile specifice necesare desfășurării evenimentelor nationale (asigurare cazare, masa,</w:t>
      </w:r>
      <w:r w:rsidR="002309BE">
        <w:rPr>
          <w:rFonts w:eastAsia="SimSun" w:cs="Calibri"/>
          <w:bCs/>
          <w:i/>
          <w:iCs/>
          <w:lang w:val="ro-RO" w:eastAsia="ro-RO"/>
        </w:rPr>
        <w:t xml:space="preserve"> </w:t>
      </w:r>
      <w:r w:rsidR="001B50A8">
        <w:rPr>
          <w:rFonts w:eastAsia="SimSun" w:cs="Calibri"/>
          <w:bCs/>
          <w:i/>
          <w:iCs/>
          <w:lang w:val="ro-RO" w:eastAsia="ro-RO"/>
        </w:rPr>
        <w:t xml:space="preserve">pauze de cafea, </w:t>
      </w:r>
      <w:r w:rsidRPr="00F93863">
        <w:rPr>
          <w:rFonts w:eastAsia="SimSun" w:cs="Calibri"/>
          <w:bCs/>
          <w:i/>
          <w:iCs/>
          <w:lang w:val="ro-RO" w:eastAsia="ro-RO"/>
        </w:rPr>
        <w:t>suport agentie, inchiriere sala si transport):</w:t>
      </w:r>
    </w:p>
    <w:p w14:paraId="2BA692A5" w14:textId="77777777" w:rsidR="004C70CC" w:rsidRPr="00773EE9" w:rsidRDefault="004C70CC" w:rsidP="004C70CC">
      <w:pPr>
        <w:autoSpaceDE w:val="0"/>
        <w:autoSpaceDN w:val="0"/>
        <w:adjustRightInd w:val="0"/>
        <w:spacing w:line="276" w:lineRule="auto"/>
        <w:jc w:val="both"/>
        <w:rPr>
          <w:rFonts w:eastAsia="SimSun" w:cs="Calibri"/>
          <w:b/>
          <w:color w:val="000000"/>
          <w:lang w:val="ro-RO" w:eastAsia="ro-RO"/>
        </w:rPr>
      </w:pPr>
    </w:p>
    <w:p w14:paraId="30548821" w14:textId="77777777" w:rsidR="004C70CC" w:rsidRPr="00773EE9" w:rsidRDefault="004C70CC" w:rsidP="004C70CC">
      <w:pPr>
        <w:autoSpaceDE w:val="0"/>
        <w:autoSpaceDN w:val="0"/>
        <w:adjustRightInd w:val="0"/>
        <w:spacing w:line="276" w:lineRule="auto"/>
        <w:jc w:val="both"/>
        <w:rPr>
          <w:rFonts w:eastAsia="SimSun" w:cs="Calibri"/>
          <w:b/>
          <w:lang w:eastAsia="ro-RO"/>
        </w:rPr>
      </w:pPr>
      <w:r w:rsidRPr="00773EE9">
        <w:rPr>
          <w:rFonts w:eastAsia="SimSun" w:cs="Calibri"/>
          <w:b/>
          <w:lang w:val="ro-RO" w:eastAsia="ro-RO"/>
        </w:rPr>
        <w:t>A. Asigurarea serviciilor de cazare internă pentru participanti</w:t>
      </w:r>
    </w:p>
    <w:p w14:paraId="35F718B4" w14:textId="77777777" w:rsidR="004C70CC" w:rsidRPr="00773EE9" w:rsidRDefault="004C70CC" w:rsidP="004C70CC">
      <w:pPr>
        <w:autoSpaceDE w:val="0"/>
        <w:autoSpaceDN w:val="0"/>
        <w:adjustRightInd w:val="0"/>
        <w:spacing w:line="276" w:lineRule="auto"/>
        <w:jc w:val="both"/>
        <w:rPr>
          <w:rFonts w:eastAsia="SimSun" w:cs="Calibri"/>
          <w:lang w:val="ro-RO" w:eastAsia="ro-RO"/>
        </w:rPr>
      </w:pPr>
      <w:r w:rsidRPr="00773EE9">
        <w:rPr>
          <w:rFonts w:eastAsia="SimSun" w:cs="Calibri"/>
          <w:i/>
          <w:lang w:val="ro-RO" w:eastAsia="ro-RO"/>
        </w:rPr>
        <w:t>Cerințe obligatorii:</w:t>
      </w:r>
      <w:r w:rsidRPr="00773EE9">
        <w:rPr>
          <w:rFonts w:eastAsia="SimSun" w:cs="Calibri"/>
          <w:lang w:val="ro-RO" w:eastAsia="ro-RO"/>
        </w:rPr>
        <w:t xml:space="preserve"> hotel de 3 stele sau</w:t>
      </w:r>
      <w:r>
        <w:rPr>
          <w:rFonts w:eastAsia="SimSun" w:cs="Calibri"/>
          <w:lang w:val="ro-RO" w:eastAsia="ro-RO"/>
        </w:rPr>
        <w:t xml:space="preserve"> hotel de 4 stele cu camere in regim de 3 stele sau </w:t>
      </w:r>
      <w:r w:rsidRPr="00773EE9">
        <w:rPr>
          <w:rFonts w:eastAsia="SimSun" w:cs="Calibri"/>
          <w:lang w:val="ro-RO" w:eastAsia="ro-RO"/>
        </w:rPr>
        <w:t xml:space="preserve"> echivalent, cu capacitate de cazare aferentă numărului de participanți, cu mic dejun inclus</w:t>
      </w:r>
      <w:r w:rsidR="00AC3294">
        <w:rPr>
          <w:rFonts w:eastAsia="SimSun" w:cs="Calibri"/>
          <w:lang w:val="ro-RO" w:eastAsia="ro-RO"/>
        </w:rPr>
        <w:t>.</w:t>
      </w:r>
      <w:r w:rsidRPr="00773EE9">
        <w:rPr>
          <w:rFonts w:eastAsia="SimSun" w:cs="Calibri"/>
          <w:lang w:val="ro-RO" w:eastAsia="ro-RO"/>
        </w:rPr>
        <w:t xml:space="preserve"> Cazarea va fi asigurată în </w:t>
      </w:r>
      <w:r w:rsidRPr="00773EE9">
        <w:rPr>
          <w:rFonts w:eastAsia="SimSun" w:cs="Calibri"/>
          <w:b/>
          <w:lang w:val="ro-RO" w:eastAsia="ro-RO"/>
        </w:rPr>
        <w:t xml:space="preserve">camere single </w:t>
      </w:r>
      <w:r w:rsidRPr="00773EE9">
        <w:rPr>
          <w:rFonts w:eastAsia="SimSun" w:cs="Calibri"/>
          <w:lang w:val="ro-RO" w:eastAsia="ro-RO"/>
        </w:rPr>
        <w:t>care vor îndeplini următoarele condiții minime:</w:t>
      </w:r>
    </w:p>
    <w:p w14:paraId="637B8C80" w14:textId="77777777" w:rsidR="004C70CC" w:rsidRPr="00773EE9" w:rsidRDefault="004C70CC" w:rsidP="004C70CC">
      <w:pPr>
        <w:numPr>
          <w:ilvl w:val="0"/>
          <w:numId w:val="11"/>
        </w:numPr>
        <w:autoSpaceDE w:val="0"/>
        <w:autoSpaceDN w:val="0"/>
        <w:adjustRightInd w:val="0"/>
        <w:spacing w:line="276" w:lineRule="auto"/>
        <w:jc w:val="both"/>
        <w:rPr>
          <w:rFonts w:eastAsia="SimSun" w:cs="Calibri"/>
          <w:b/>
          <w:lang w:eastAsia="ro-RO"/>
        </w:rPr>
      </w:pPr>
      <w:r w:rsidRPr="00773EE9">
        <w:rPr>
          <w:rFonts w:eastAsia="SimSun" w:cs="Calibri"/>
          <w:lang w:val="ro-RO" w:eastAsia="ro-RO"/>
        </w:rPr>
        <w:t>vor dispune de cameră cu baie proprie</w:t>
      </w:r>
      <w:r w:rsidR="002309BE">
        <w:rPr>
          <w:rFonts w:eastAsia="SimSun" w:cs="Calibri"/>
          <w:lang w:val="ro-RO" w:eastAsia="ro-RO"/>
        </w:rPr>
        <w:t>;</w:t>
      </w:r>
    </w:p>
    <w:p w14:paraId="15CA05E9" w14:textId="77777777" w:rsidR="004C70CC" w:rsidRPr="00773EE9" w:rsidRDefault="004C70CC" w:rsidP="004C70CC">
      <w:pPr>
        <w:numPr>
          <w:ilvl w:val="0"/>
          <w:numId w:val="11"/>
        </w:numPr>
        <w:autoSpaceDE w:val="0"/>
        <w:autoSpaceDN w:val="0"/>
        <w:adjustRightInd w:val="0"/>
        <w:spacing w:line="276" w:lineRule="auto"/>
        <w:jc w:val="both"/>
        <w:rPr>
          <w:rFonts w:eastAsia="SimSun" w:cs="Calibri"/>
          <w:b/>
          <w:lang w:eastAsia="ro-RO"/>
        </w:rPr>
      </w:pPr>
      <w:r w:rsidRPr="00773EE9">
        <w:rPr>
          <w:rFonts w:eastAsia="SimSun" w:cs="Calibri"/>
          <w:lang w:val="ro-RO" w:eastAsia="ro-RO"/>
        </w:rPr>
        <w:t>vor fi dotate cu instalații de aer condiționat</w:t>
      </w:r>
      <w:r w:rsidR="002309BE">
        <w:rPr>
          <w:rFonts w:eastAsia="SimSun" w:cs="Calibri"/>
          <w:lang w:val="ro-RO" w:eastAsia="ro-RO"/>
        </w:rPr>
        <w:t>;</w:t>
      </w:r>
    </w:p>
    <w:p w14:paraId="02517558" w14:textId="77777777" w:rsidR="004C70CC" w:rsidRPr="00773EE9" w:rsidRDefault="004C70CC" w:rsidP="004C70CC">
      <w:pPr>
        <w:numPr>
          <w:ilvl w:val="0"/>
          <w:numId w:val="11"/>
        </w:numPr>
        <w:autoSpaceDE w:val="0"/>
        <w:autoSpaceDN w:val="0"/>
        <w:adjustRightInd w:val="0"/>
        <w:spacing w:line="276" w:lineRule="auto"/>
        <w:jc w:val="both"/>
        <w:rPr>
          <w:rFonts w:eastAsia="SimSun" w:cs="Calibri"/>
          <w:b/>
          <w:lang w:eastAsia="ro-RO"/>
        </w:rPr>
      </w:pPr>
      <w:r w:rsidRPr="00773EE9">
        <w:rPr>
          <w:rFonts w:eastAsia="SimSun" w:cs="Calibri"/>
          <w:lang w:val="ro-RO" w:eastAsia="ro-RO"/>
        </w:rPr>
        <w:t>vor avea acces gratuit la wifi</w:t>
      </w:r>
      <w:r w:rsidR="002309BE">
        <w:rPr>
          <w:rFonts w:eastAsia="SimSun" w:cs="Calibri"/>
          <w:lang w:val="ro-RO" w:eastAsia="ro-RO"/>
        </w:rPr>
        <w:t>;</w:t>
      </w:r>
    </w:p>
    <w:p w14:paraId="0A0F5F34" w14:textId="77777777" w:rsidR="004C70CC" w:rsidRDefault="004C70CC" w:rsidP="004C70CC">
      <w:pPr>
        <w:autoSpaceDE w:val="0"/>
        <w:autoSpaceDN w:val="0"/>
        <w:adjustRightInd w:val="0"/>
        <w:spacing w:line="276" w:lineRule="auto"/>
        <w:jc w:val="both"/>
        <w:rPr>
          <w:rFonts w:eastAsia="SimSun" w:cs="Calibri"/>
          <w:lang w:val="ro-RO" w:eastAsia="ro-RO"/>
        </w:rPr>
      </w:pPr>
      <w:r w:rsidRPr="00773EE9">
        <w:rPr>
          <w:rFonts w:eastAsia="SimSun" w:cs="Calibri"/>
          <w:lang w:val="ro-RO" w:eastAsia="ro-RO"/>
        </w:rPr>
        <w:t>Toate costurile suplimentare determinate de servicii comandate la hoteluri de către participanti (mini-bar, room-service, servicii de spălătorie, convorbiri telefonice, etc.) vor fi achitate individual, de fiecare participant, înainte de părăsirea locației.</w:t>
      </w:r>
    </w:p>
    <w:p w14:paraId="0AC40425" w14:textId="77777777" w:rsidR="006E2CEF" w:rsidRDefault="006E2CEF" w:rsidP="004C70CC">
      <w:pPr>
        <w:autoSpaceDE w:val="0"/>
        <w:autoSpaceDN w:val="0"/>
        <w:adjustRightInd w:val="0"/>
        <w:spacing w:line="276" w:lineRule="auto"/>
        <w:jc w:val="both"/>
        <w:rPr>
          <w:rFonts w:eastAsia="SimSun" w:cs="Calibri"/>
          <w:lang w:val="ro-RO" w:eastAsia="ro-RO"/>
        </w:rPr>
      </w:pPr>
    </w:p>
    <w:p w14:paraId="1CDFB708" w14:textId="77777777" w:rsidR="006E2CEF" w:rsidRPr="00790A95" w:rsidRDefault="006E2CEF" w:rsidP="006E2CEF">
      <w:pPr>
        <w:autoSpaceDE w:val="0"/>
        <w:autoSpaceDN w:val="0"/>
        <w:adjustRightInd w:val="0"/>
        <w:spacing w:line="276" w:lineRule="auto"/>
        <w:jc w:val="both"/>
        <w:rPr>
          <w:rFonts w:eastAsia="SimSun" w:cs="Calibri"/>
          <w:noProof/>
          <w:color w:val="000000"/>
          <w:lang w:val="ro-RO"/>
        </w:rPr>
      </w:pPr>
      <w:r w:rsidRPr="00790A95">
        <w:rPr>
          <w:rFonts w:eastAsia="SimSun" w:cs="Calibri"/>
          <w:noProof/>
          <w:color w:val="000000"/>
          <w:lang w:val="ro-RO"/>
        </w:rPr>
        <w:t>Ofertantul castigator va prezenta, pentru validare, înainte de  fiecare eveniment, persoanelor responsabile din partea Beneficiarului minim 2 variante de amplasament la pretul ofertat, pentru fiecare oras in parte din cele 8 regiuni, decizia privind locatia de desfasurare a evenimentului va apartine exclusiv Autoritatii Contractante .</w:t>
      </w:r>
    </w:p>
    <w:p w14:paraId="4D7D6FF2" w14:textId="77777777" w:rsidR="006E2CEF" w:rsidRDefault="006E2CEF" w:rsidP="006E2CEF">
      <w:pPr>
        <w:autoSpaceDE w:val="0"/>
        <w:autoSpaceDN w:val="0"/>
        <w:adjustRightInd w:val="0"/>
        <w:spacing w:line="276" w:lineRule="auto"/>
        <w:jc w:val="both"/>
        <w:rPr>
          <w:rFonts w:eastAsia="SimSun" w:cs="Calibri"/>
          <w:noProof/>
          <w:lang w:val="ro-RO"/>
        </w:rPr>
      </w:pPr>
    </w:p>
    <w:p w14:paraId="603C7925" w14:textId="77777777" w:rsidR="006E2CEF" w:rsidRPr="00773EE9" w:rsidRDefault="006E2CEF" w:rsidP="006E2CEF">
      <w:pPr>
        <w:autoSpaceDE w:val="0"/>
        <w:autoSpaceDN w:val="0"/>
        <w:adjustRightInd w:val="0"/>
        <w:spacing w:line="276" w:lineRule="auto"/>
        <w:jc w:val="both"/>
        <w:rPr>
          <w:rFonts w:eastAsia="SimSun" w:cs="Calibri"/>
          <w:lang w:val="ro-RO" w:eastAsia="ro-RO"/>
        </w:rPr>
      </w:pPr>
      <w:r w:rsidRPr="00773EE9">
        <w:rPr>
          <w:rFonts w:eastAsia="SimSun" w:cs="Calibri"/>
          <w:lang w:val="ro-RO" w:eastAsia="ro-RO"/>
        </w:rPr>
        <w:t>Autoritatea Contractantă nu va achita decât serviciile efectiv prestate, demonstrate prin lista de prezență semnată de către participanți.</w:t>
      </w:r>
    </w:p>
    <w:p w14:paraId="0B005F4E" w14:textId="77777777" w:rsidR="004C70CC" w:rsidRPr="00773EE9" w:rsidRDefault="004C70CC" w:rsidP="004C70CC">
      <w:pPr>
        <w:autoSpaceDE w:val="0"/>
        <w:autoSpaceDN w:val="0"/>
        <w:adjustRightInd w:val="0"/>
        <w:spacing w:line="276" w:lineRule="auto"/>
        <w:jc w:val="both"/>
        <w:rPr>
          <w:rFonts w:eastAsia="SimSun" w:cs="Calibri"/>
          <w:lang w:val="ro-RO" w:eastAsia="ro-RO"/>
        </w:rPr>
      </w:pPr>
    </w:p>
    <w:p w14:paraId="2854E52A" w14:textId="77777777" w:rsidR="004C70CC" w:rsidRPr="00773EE9" w:rsidRDefault="004C70CC" w:rsidP="004C70CC">
      <w:pPr>
        <w:autoSpaceDE w:val="0"/>
        <w:autoSpaceDN w:val="0"/>
        <w:adjustRightInd w:val="0"/>
        <w:spacing w:line="276" w:lineRule="auto"/>
        <w:jc w:val="both"/>
        <w:rPr>
          <w:b/>
        </w:rPr>
      </w:pPr>
      <w:r w:rsidRPr="00773EE9">
        <w:rPr>
          <w:rFonts w:eastAsia="SimSun" w:cs="Calibri"/>
          <w:b/>
          <w:lang w:val="ro-RO"/>
        </w:rPr>
        <w:t>B.</w:t>
      </w:r>
      <w:r w:rsidR="001B50A8">
        <w:rPr>
          <w:rFonts w:eastAsia="SimSun" w:cs="Calibri"/>
          <w:b/>
          <w:lang w:val="ro-RO"/>
        </w:rPr>
        <w:t xml:space="preserve"> </w:t>
      </w:r>
      <w:r w:rsidRPr="00773EE9">
        <w:rPr>
          <w:rFonts w:cs="Calibri"/>
          <w:b/>
        </w:rPr>
        <w:t>Asigurarea serviciilor de restaurant (prânz, cină), respectiv a pauzelor de cafea oferite participanților</w:t>
      </w:r>
      <w:r w:rsidRPr="00773EE9">
        <w:rPr>
          <w:b/>
          <w:vanish/>
        </w:rPr>
        <w:t>33</w:t>
      </w:r>
      <w:r w:rsidRPr="00773EE9">
        <w:rPr>
          <w:b/>
        </w:rPr>
        <w:t xml:space="preserve"> </w:t>
      </w:r>
    </w:p>
    <w:p w14:paraId="5BE84E14" w14:textId="77777777" w:rsidR="004C70CC" w:rsidRPr="00773EE9" w:rsidRDefault="004C70CC" w:rsidP="004C70CC">
      <w:pPr>
        <w:autoSpaceDE w:val="0"/>
        <w:autoSpaceDN w:val="0"/>
        <w:adjustRightInd w:val="0"/>
        <w:spacing w:line="276" w:lineRule="auto"/>
        <w:jc w:val="both"/>
        <w:rPr>
          <w:rFonts w:cs="Calibri"/>
          <w:lang w:val="ro-RO"/>
        </w:rPr>
      </w:pPr>
      <w:r w:rsidRPr="00773EE9">
        <w:rPr>
          <w:rFonts w:cs="Calibri"/>
          <w:lang w:val="ro-RO"/>
        </w:rPr>
        <w:t>La fiecare eveniment desfășurat, operatorul economic va asigura zilnic o pauză de lucru (pranz) și 2 pauze de lucru scurte (pauze de cafea) pentru participanti. De asemenea, operatorul economic va asigura și cina aferentă participanților la eveniment care solicită cazare.</w:t>
      </w:r>
    </w:p>
    <w:p w14:paraId="7A083C97" w14:textId="77777777" w:rsidR="006C6823" w:rsidRDefault="004C70CC" w:rsidP="006C6823">
      <w:pPr>
        <w:autoSpaceDE w:val="0"/>
        <w:autoSpaceDN w:val="0"/>
        <w:adjustRightInd w:val="0"/>
        <w:spacing w:line="276" w:lineRule="auto"/>
        <w:jc w:val="both"/>
        <w:rPr>
          <w:rFonts w:cs="Calibri"/>
          <w:lang w:val="ro-RO"/>
        </w:rPr>
      </w:pPr>
      <w:r w:rsidRPr="00773EE9">
        <w:rPr>
          <w:rFonts w:cs="Calibri"/>
          <w:lang w:val="ro-RO"/>
        </w:rPr>
        <w:t xml:space="preserve">Prânzul va fi organizat </w:t>
      </w:r>
      <w:r w:rsidR="006C6823" w:rsidRPr="00773EE9">
        <w:rPr>
          <w:rFonts w:cs="Calibri"/>
          <w:lang w:val="ro-RO"/>
        </w:rPr>
        <w:t xml:space="preserve">după caz, fie în sistem bufet, fie </w:t>
      </w:r>
      <w:r w:rsidR="001B50A8">
        <w:rPr>
          <w:rFonts w:cs="Calibri"/>
          <w:lang w:val="ro-RO"/>
        </w:rPr>
        <w:t>meniu fix</w:t>
      </w:r>
      <w:r w:rsidR="006C6823" w:rsidRPr="00773EE9">
        <w:rPr>
          <w:rFonts w:cs="Calibri"/>
          <w:lang w:val="ro-RO"/>
        </w:rPr>
        <w:t xml:space="preserve"> și va include</w:t>
      </w:r>
      <w:r w:rsidR="006C6823">
        <w:rPr>
          <w:rFonts w:cs="Calibri"/>
          <w:lang w:val="ro-RO"/>
        </w:rPr>
        <w:t>:</w:t>
      </w:r>
    </w:p>
    <w:p w14:paraId="29095934" w14:textId="77777777" w:rsidR="004C70CC" w:rsidRPr="00773EE9" w:rsidRDefault="004C70CC" w:rsidP="006C6823">
      <w:pPr>
        <w:numPr>
          <w:ilvl w:val="0"/>
          <w:numId w:val="17"/>
        </w:numPr>
        <w:autoSpaceDE w:val="0"/>
        <w:autoSpaceDN w:val="0"/>
        <w:adjustRightInd w:val="0"/>
        <w:spacing w:line="276" w:lineRule="auto"/>
        <w:ind w:left="1134" w:hanging="283"/>
        <w:jc w:val="both"/>
        <w:rPr>
          <w:rFonts w:cs="Calibri"/>
          <w:lang w:val="ro-RO"/>
        </w:rPr>
      </w:pPr>
      <w:r w:rsidRPr="00773EE9">
        <w:rPr>
          <w:rFonts w:cs="Calibri"/>
          <w:lang w:val="ro-RO"/>
        </w:rPr>
        <w:t>felul I  (</w:t>
      </w:r>
      <w:r w:rsidRPr="00773EE9">
        <w:rPr>
          <w:rFonts w:eastAsia="SimSun" w:cs="Calibri"/>
          <w:noProof/>
          <w:lang w:val="ro-RO"/>
        </w:rPr>
        <w:t>ciorbă și/sau supă) în cantitate de aproximativ 300 ml/persoană.</w:t>
      </w:r>
    </w:p>
    <w:p w14:paraId="66AFEC8A"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lastRenderedPageBreak/>
        <w:t>felul II – principal (carne de pui și/sau vită și/sau porc) în cantitate de aproximativ 150 gr/persoană.</w:t>
      </w:r>
    </w:p>
    <w:p w14:paraId="0612635F"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felul II – garnituri asortate (preparate termic și/sau salate de legume) în cantitate de aproximativ 300 gr/persoană.</w:t>
      </w:r>
    </w:p>
    <w:p w14:paraId="0A7AE2F2"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pâine (albă, neagră) în cantitate de aproximativ 50 gr/persoană.</w:t>
      </w:r>
    </w:p>
    <w:p w14:paraId="27611091"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Desert minim 2 variante în cantitate de aproximativ 150 gr/persoană.</w:t>
      </w:r>
    </w:p>
    <w:p w14:paraId="51C55C6C"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 xml:space="preserve">Apă carbogazoasă/necarbogazoasă minim 0,5 </w:t>
      </w:r>
      <w:r w:rsidR="002309BE">
        <w:rPr>
          <w:rFonts w:eastAsia="SimSun" w:cs="Calibri"/>
          <w:noProof/>
          <w:lang w:val="ro-RO"/>
        </w:rPr>
        <w:t>l</w:t>
      </w:r>
      <w:r w:rsidRPr="00773EE9">
        <w:rPr>
          <w:rFonts w:eastAsia="SimSun" w:cs="Calibri"/>
          <w:noProof/>
          <w:lang w:val="ro-RO"/>
        </w:rPr>
        <w:t>/persoană</w:t>
      </w:r>
    </w:p>
    <w:p w14:paraId="1B777B98" w14:textId="77777777" w:rsidR="004C70CC" w:rsidRPr="00773EE9" w:rsidRDefault="004C70CC" w:rsidP="004C70CC">
      <w:pPr>
        <w:autoSpaceDE w:val="0"/>
        <w:autoSpaceDN w:val="0"/>
        <w:adjustRightInd w:val="0"/>
        <w:spacing w:line="276" w:lineRule="auto"/>
        <w:jc w:val="both"/>
        <w:rPr>
          <w:rFonts w:cs="Calibri"/>
          <w:lang w:val="ro-RO"/>
        </w:rPr>
      </w:pPr>
    </w:p>
    <w:p w14:paraId="51CD4052" w14:textId="77777777" w:rsidR="004C70CC" w:rsidRPr="00773EE9" w:rsidRDefault="004C70CC" w:rsidP="004C70CC">
      <w:pPr>
        <w:autoSpaceDE w:val="0"/>
        <w:autoSpaceDN w:val="0"/>
        <w:adjustRightInd w:val="0"/>
        <w:spacing w:line="276" w:lineRule="auto"/>
        <w:jc w:val="both"/>
        <w:rPr>
          <w:rFonts w:eastAsia="SimSun" w:cs="Calibri"/>
          <w:noProof/>
          <w:lang w:val="ro-RO"/>
        </w:rPr>
      </w:pPr>
      <w:r w:rsidRPr="00773EE9">
        <w:rPr>
          <w:rFonts w:cs="Calibri"/>
          <w:lang w:val="ro-RO"/>
        </w:rPr>
        <w:t xml:space="preserve">Cina </w:t>
      </w:r>
      <w:r w:rsidR="001B50A8" w:rsidRPr="00773EE9">
        <w:rPr>
          <w:rFonts w:cs="Calibri"/>
          <w:lang w:val="ro-RO"/>
        </w:rPr>
        <w:t xml:space="preserve">va fi organizat după caz, fie în sistem bufet, fie </w:t>
      </w:r>
      <w:r w:rsidR="001B50A8">
        <w:rPr>
          <w:rFonts w:cs="Calibri"/>
          <w:lang w:val="ro-RO"/>
        </w:rPr>
        <w:t>meniu fix</w:t>
      </w:r>
      <w:r w:rsidR="001B50A8" w:rsidRPr="00773EE9">
        <w:rPr>
          <w:rFonts w:cs="Calibri"/>
          <w:lang w:val="ro-RO"/>
        </w:rPr>
        <w:t xml:space="preserve"> și va include</w:t>
      </w:r>
      <w:r w:rsidR="001B50A8">
        <w:rPr>
          <w:rFonts w:cs="Calibri"/>
          <w:lang w:val="ro-RO"/>
        </w:rPr>
        <w:t>:</w:t>
      </w:r>
    </w:p>
    <w:p w14:paraId="4A297C47"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felul I - principal (carne de pui și/sau vită și/sau porc) în cantitate de aproximativ 150 gr/persoană.</w:t>
      </w:r>
    </w:p>
    <w:p w14:paraId="34919E9D"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 xml:space="preserve">felul </w:t>
      </w:r>
      <w:r w:rsidR="002309BE" w:rsidRPr="00773EE9">
        <w:rPr>
          <w:rFonts w:eastAsia="SimSun" w:cs="Calibri"/>
          <w:noProof/>
          <w:lang w:val="ro-RO"/>
        </w:rPr>
        <w:t xml:space="preserve">I </w:t>
      </w:r>
      <w:r w:rsidRPr="00773EE9">
        <w:rPr>
          <w:rFonts w:eastAsia="SimSun" w:cs="Calibri"/>
          <w:noProof/>
          <w:lang w:val="ro-RO"/>
        </w:rPr>
        <w:t>– garnituri asortate (preparate termic și/sau salate de legume) în cantitate de aproximativ 300 gr/persoană.</w:t>
      </w:r>
    </w:p>
    <w:p w14:paraId="517EB950"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pâine (albă, neagră) în cantitate de aproximativ 50 gr/persoană.</w:t>
      </w:r>
    </w:p>
    <w:p w14:paraId="05980875" w14:textId="77777777" w:rsidR="004C70CC" w:rsidRPr="00773EE9" w:rsidRDefault="004C70CC" w:rsidP="004C70CC">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Desert în cantitate de aproximativ 150 gr/persoană.</w:t>
      </w:r>
    </w:p>
    <w:p w14:paraId="3489348A" w14:textId="77777777" w:rsidR="004C70CC" w:rsidRPr="00773EE9" w:rsidRDefault="004C70CC" w:rsidP="004C70CC">
      <w:pPr>
        <w:numPr>
          <w:ilvl w:val="0"/>
          <w:numId w:val="9"/>
        </w:numPr>
        <w:autoSpaceDE w:val="0"/>
        <w:autoSpaceDN w:val="0"/>
        <w:adjustRightInd w:val="0"/>
        <w:spacing w:line="276" w:lineRule="auto"/>
        <w:jc w:val="both"/>
        <w:rPr>
          <w:rFonts w:cs="Calibri"/>
          <w:lang w:val="ro-RO"/>
        </w:rPr>
      </w:pPr>
      <w:r w:rsidRPr="00773EE9">
        <w:rPr>
          <w:rFonts w:eastAsia="SimSun" w:cs="Calibri"/>
          <w:noProof/>
          <w:lang w:val="ro-RO"/>
        </w:rPr>
        <w:t>Apă carbogazoasă/necarbogazoasă minim 0,5 l/persoană</w:t>
      </w:r>
    </w:p>
    <w:p w14:paraId="0EB16947" w14:textId="77777777" w:rsidR="004C70CC" w:rsidRPr="00773EE9" w:rsidRDefault="004C70CC" w:rsidP="004C70CC">
      <w:pPr>
        <w:autoSpaceDE w:val="0"/>
        <w:autoSpaceDN w:val="0"/>
        <w:adjustRightInd w:val="0"/>
        <w:spacing w:line="276" w:lineRule="auto"/>
        <w:jc w:val="both"/>
        <w:rPr>
          <w:rFonts w:cs="Calibri"/>
          <w:lang w:val="ro-RO"/>
        </w:rPr>
      </w:pPr>
      <w:r w:rsidRPr="00773EE9">
        <w:rPr>
          <w:rFonts w:cs="Calibri"/>
          <w:lang w:val="ro-RO"/>
        </w:rPr>
        <w:t xml:space="preserve">Se vor asigura la cerere și meniuri vegetariene sau de post. Operatorul economic câștigător va prezenta înainte de desfășurarea intrunirilor </w:t>
      </w:r>
      <w:r w:rsidR="006E2CEF">
        <w:rPr>
          <w:rFonts w:cs="Calibri"/>
          <w:lang w:val="ro-RO"/>
        </w:rPr>
        <w:t>minim 2</w:t>
      </w:r>
      <w:r w:rsidRPr="00773EE9">
        <w:rPr>
          <w:rFonts w:cs="Calibri"/>
          <w:lang w:val="ro-RO"/>
        </w:rPr>
        <w:t xml:space="preserve"> variante de meniu pentru prânz și </w:t>
      </w:r>
      <w:r w:rsidR="006E2CEF">
        <w:rPr>
          <w:rFonts w:cs="Calibri"/>
          <w:lang w:val="ro-RO"/>
        </w:rPr>
        <w:t>minim 2</w:t>
      </w:r>
      <w:r w:rsidRPr="00773EE9">
        <w:rPr>
          <w:rFonts w:cs="Calibri"/>
          <w:lang w:val="ro-RO"/>
        </w:rPr>
        <w:t xml:space="preserve"> variante de meniu pentru cină în vederea aprobării meniului final.</w:t>
      </w:r>
    </w:p>
    <w:p w14:paraId="472085C9" w14:textId="77777777" w:rsidR="004C70CC" w:rsidRPr="00773EE9" w:rsidRDefault="004C70CC" w:rsidP="004C70CC">
      <w:pPr>
        <w:autoSpaceDE w:val="0"/>
        <w:autoSpaceDN w:val="0"/>
        <w:adjustRightInd w:val="0"/>
        <w:spacing w:line="276" w:lineRule="auto"/>
        <w:jc w:val="both"/>
        <w:rPr>
          <w:rFonts w:eastAsia="SimSun" w:cs="Calibri"/>
          <w:noProof/>
          <w:lang w:val="ro-RO"/>
        </w:rPr>
      </w:pPr>
      <w:r w:rsidRPr="00773EE9">
        <w:rPr>
          <w:rFonts w:cs="Calibri"/>
          <w:lang w:val="ro-RO"/>
        </w:rPr>
        <w:t>Pentru pauzele de cafea, prestatorul va asigura următoarele tipuri de produse în cantități suficiente pentru numărul de participanți și în funcție de solicitarea autorității contractante la momentul încheierii contractului subsecvent, după caz</w:t>
      </w:r>
      <w:r w:rsidRPr="00773EE9">
        <w:rPr>
          <w:rFonts w:eastAsia="SimSun" w:cs="Calibri"/>
          <w:noProof/>
          <w:lang w:val="ro-RO"/>
        </w:rPr>
        <w:t>: cafea, minim 3 tipuri de ceai, zahăr, îndulcitor, lapte pentru cafea, șervețele, pahare, cești, lingurițe, farfurii, apă carbogazoasă și necarbogazoasă îmbuteliate la sticle de 0,5 l, produse de patiserie dulce și sărată minim 150 g/persoană. Pauzele de cafea se vor asigura într-un spațiu adecvat, în incinta locației de desfășurare a evenimentului, cât mai aproape de sala unde vor avea loc lucrările acestuia.</w:t>
      </w:r>
    </w:p>
    <w:p w14:paraId="45B94450" w14:textId="77777777" w:rsidR="004C70CC" w:rsidRDefault="004C70CC" w:rsidP="004C70CC">
      <w:pPr>
        <w:autoSpaceDE w:val="0"/>
        <w:autoSpaceDN w:val="0"/>
        <w:adjustRightInd w:val="0"/>
        <w:spacing w:line="276" w:lineRule="auto"/>
        <w:jc w:val="both"/>
        <w:rPr>
          <w:rFonts w:eastAsia="SimSun" w:cs="Calibri"/>
          <w:noProof/>
          <w:lang w:val="ro-RO"/>
        </w:rPr>
      </w:pPr>
      <w:r w:rsidRPr="00773EE9">
        <w:rPr>
          <w:rFonts w:eastAsia="SimSun" w:cs="Calibri"/>
          <w:noProof/>
          <w:lang w:val="ro-RO"/>
        </w:rPr>
        <w:t>Prestatorul va asigura de asemenea și apă la sticle de 0,5 l pentru prezidiu.</w:t>
      </w:r>
    </w:p>
    <w:p w14:paraId="6F7E9829" w14:textId="77777777" w:rsidR="00580C2F" w:rsidRDefault="00580C2F" w:rsidP="004C70CC">
      <w:pPr>
        <w:autoSpaceDE w:val="0"/>
        <w:autoSpaceDN w:val="0"/>
        <w:adjustRightInd w:val="0"/>
        <w:spacing w:line="276" w:lineRule="auto"/>
        <w:jc w:val="both"/>
        <w:rPr>
          <w:rFonts w:eastAsia="SimSun" w:cs="Calibri"/>
          <w:noProof/>
          <w:lang w:val="ro-RO"/>
        </w:rPr>
      </w:pPr>
    </w:p>
    <w:p w14:paraId="66A05AB2" w14:textId="77777777" w:rsidR="004C70CC" w:rsidRDefault="004C70CC" w:rsidP="004C70CC">
      <w:pPr>
        <w:autoSpaceDE w:val="0"/>
        <w:autoSpaceDN w:val="0"/>
        <w:adjustRightInd w:val="0"/>
        <w:spacing w:line="276" w:lineRule="auto"/>
        <w:jc w:val="both"/>
        <w:rPr>
          <w:rFonts w:eastAsia="SimSun" w:cs="Calibri"/>
          <w:lang w:val="ro-RO" w:eastAsia="ro-RO"/>
        </w:rPr>
      </w:pPr>
      <w:r w:rsidRPr="00773EE9">
        <w:rPr>
          <w:rFonts w:eastAsia="SimSun" w:cs="Calibri"/>
          <w:lang w:val="ro-RO" w:eastAsia="ro-RO"/>
        </w:rPr>
        <w:t>De asemenea, Autoritatea Contractantă nu va achita decât serviciile efectiv prestate, demonstrate prin lista de prezență semnată de către participanți.</w:t>
      </w:r>
    </w:p>
    <w:p w14:paraId="30C45DF8" w14:textId="77777777" w:rsidR="006E2CEF" w:rsidRPr="00773EE9" w:rsidRDefault="006E2CEF" w:rsidP="004C70CC">
      <w:pPr>
        <w:autoSpaceDE w:val="0"/>
        <w:autoSpaceDN w:val="0"/>
        <w:adjustRightInd w:val="0"/>
        <w:spacing w:line="276" w:lineRule="auto"/>
        <w:jc w:val="both"/>
        <w:rPr>
          <w:rFonts w:eastAsia="SimSun" w:cs="Calibri"/>
          <w:lang w:val="ro-RO" w:eastAsia="ro-RO"/>
        </w:rPr>
      </w:pPr>
    </w:p>
    <w:p w14:paraId="7855BDDE" w14:textId="77777777" w:rsidR="004C70CC" w:rsidRPr="00773EE9" w:rsidRDefault="004C70CC" w:rsidP="004C70CC">
      <w:pPr>
        <w:autoSpaceDE w:val="0"/>
        <w:autoSpaceDN w:val="0"/>
        <w:adjustRightInd w:val="0"/>
        <w:spacing w:line="276" w:lineRule="auto"/>
        <w:jc w:val="both"/>
        <w:rPr>
          <w:rFonts w:eastAsia="SimSun" w:cs="Calibri"/>
          <w:b/>
          <w:color w:val="000000"/>
          <w:lang w:val="ro-RO" w:eastAsia="ro-RO"/>
        </w:rPr>
      </w:pPr>
    </w:p>
    <w:p w14:paraId="0C61F87E" w14:textId="77777777" w:rsidR="004C70CC" w:rsidRPr="00773EE9" w:rsidRDefault="004C70CC" w:rsidP="004C70CC">
      <w:pPr>
        <w:autoSpaceDE w:val="0"/>
        <w:autoSpaceDN w:val="0"/>
        <w:adjustRightInd w:val="0"/>
        <w:spacing w:line="276" w:lineRule="auto"/>
        <w:jc w:val="both"/>
        <w:rPr>
          <w:rFonts w:cs="Calibri"/>
          <w:b/>
          <w:lang w:val="ro-RO"/>
        </w:rPr>
      </w:pPr>
      <w:r w:rsidRPr="00773EE9">
        <w:rPr>
          <w:rFonts w:eastAsia="SimSun" w:cs="Calibri"/>
          <w:b/>
          <w:noProof/>
          <w:lang w:val="ro-RO"/>
        </w:rPr>
        <w:t>C.</w:t>
      </w:r>
      <w:r w:rsidR="00F93863">
        <w:rPr>
          <w:rFonts w:eastAsia="SimSun" w:cs="Calibri"/>
          <w:b/>
          <w:noProof/>
          <w:lang w:val="ro-RO"/>
        </w:rPr>
        <w:t xml:space="preserve"> </w:t>
      </w:r>
      <w:r w:rsidRPr="00773EE9">
        <w:rPr>
          <w:rFonts w:eastAsia="SimSun" w:cs="Calibri"/>
          <w:b/>
          <w:noProof/>
          <w:lang w:val="ro-RO"/>
        </w:rPr>
        <w:t>Asigurarea serviciilor de transport intern dus întors pentru participanti</w:t>
      </w:r>
      <w:r w:rsidR="00F93863">
        <w:rPr>
          <w:rFonts w:eastAsia="SimSun" w:cs="Calibri"/>
          <w:b/>
          <w:noProof/>
          <w:lang w:val="ro-RO"/>
        </w:rPr>
        <w:t xml:space="preserve"> </w:t>
      </w:r>
    </w:p>
    <w:p w14:paraId="2586C394" w14:textId="77777777" w:rsidR="00C400A3" w:rsidRDefault="00C400A3" w:rsidP="00C400A3">
      <w:pPr>
        <w:autoSpaceDE w:val="0"/>
        <w:autoSpaceDN w:val="0"/>
        <w:adjustRightInd w:val="0"/>
        <w:spacing w:line="276" w:lineRule="auto"/>
        <w:jc w:val="both"/>
        <w:rPr>
          <w:rFonts w:cs="Calibri"/>
          <w:lang w:val="ro-RO"/>
        </w:rPr>
      </w:pPr>
      <w:r w:rsidRPr="00773EE9">
        <w:rPr>
          <w:rFonts w:cs="Calibri"/>
          <w:lang w:val="ro-RO"/>
        </w:rPr>
        <w:lastRenderedPageBreak/>
        <w:t>Se solicită servicii de decontare  a cheltuielilor de transport pentru participanți. Decontarea se va face în concordanță cu regulile de eligibilitate stabilite pentru justificarea cheltuielilor cu transportul.</w:t>
      </w:r>
    </w:p>
    <w:p w14:paraId="3E09DB62" w14:textId="77777777" w:rsidR="00C400A3" w:rsidRDefault="00C400A3" w:rsidP="00C400A3">
      <w:pPr>
        <w:autoSpaceDE w:val="0"/>
        <w:autoSpaceDN w:val="0"/>
        <w:adjustRightInd w:val="0"/>
        <w:spacing w:line="276" w:lineRule="auto"/>
        <w:jc w:val="both"/>
        <w:rPr>
          <w:rFonts w:eastAsia="SimSun" w:cs="Calibri"/>
          <w:noProof/>
          <w:u w:val="single"/>
          <w:lang w:val="ro-RO"/>
        </w:rPr>
      </w:pPr>
      <w:r w:rsidRPr="00646720">
        <w:rPr>
          <w:rFonts w:eastAsia="SimSun" w:cs="Calibri"/>
          <w:noProof/>
          <w:u w:val="single"/>
          <w:lang w:val="ro-RO"/>
        </w:rPr>
        <w:t>Autoturism propriu</w:t>
      </w:r>
    </w:p>
    <w:p w14:paraId="1B32178B" w14:textId="77777777" w:rsidR="00C400A3" w:rsidRDefault="00C400A3" w:rsidP="00C400A3">
      <w:pPr>
        <w:numPr>
          <w:ilvl w:val="0"/>
          <w:numId w:val="9"/>
        </w:numPr>
        <w:autoSpaceDE w:val="0"/>
        <w:autoSpaceDN w:val="0"/>
        <w:adjustRightInd w:val="0"/>
        <w:spacing w:line="276" w:lineRule="auto"/>
        <w:ind w:left="720"/>
        <w:jc w:val="both"/>
        <w:rPr>
          <w:rFonts w:eastAsia="SimSun" w:cs="Calibri"/>
          <w:noProof/>
          <w:lang w:val="ro-RO"/>
        </w:rPr>
      </w:pPr>
      <w:r>
        <w:rPr>
          <w:rFonts w:eastAsia="SimSun" w:cs="Calibri"/>
          <w:noProof/>
          <w:lang w:val="ro-RO"/>
        </w:rPr>
        <w:t>Bon fiscal de combustibil ștampilat în limita a 7,5 litri pe suta de km, cu înscrierea pe verso a numărului mașinii</w:t>
      </w:r>
      <w:r w:rsidR="002309BE">
        <w:rPr>
          <w:rFonts w:eastAsia="SimSun" w:cs="Calibri"/>
          <w:noProof/>
          <w:lang w:val="ro-RO"/>
        </w:rPr>
        <w:t>;</w:t>
      </w:r>
    </w:p>
    <w:p w14:paraId="6BBDFA46" w14:textId="77777777" w:rsidR="00C400A3" w:rsidRDefault="00C400A3" w:rsidP="00C400A3">
      <w:pPr>
        <w:numPr>
          <w:ilvl w:val="0"/>
          <w:numId w:val="9"/>
        </w:numPr>
        <w:autoSpaceDE w:val="0"/>
        <w:autoSpaceDN w:val="0"/>
        <w:adjustRightInd w:val="0"/>
        <w:spacing w:line="276" w:lineRule="auto"/>
        <w:ind w:hanging="810"/>
        <w:jc w:val="both"/>
        <w:rPr>
          <w:rFonts w:eastAsia="SimSun" w:cs="Calibri"/>
          <w:noProof/>
          <w:lang w:val="ro-RO"/>
        </w:rPr>
      </w:pPr>
      <w:r>
        <w:rPr>
          <w:rFonts w:eastAsia="SimSun" w:cs="Calibri"/>
          <w:noProof/>
          <w:lang w:val="ro-RO"/>
        </w:rPr>
        <w:t>Bonuri taxe autostradă, poduri</w:t>
      </w:r>
      <w:r w:rsidR="002309BE">
        <w:rPr>
          <w:rFonts w:eastAsia="SimSun" w:cs="Calibri"/>
          <w:noProof/>
          <w:lang w:val="ro-RO"/>
        </w:rPr>
        <w:t>;</w:t>
      </w:r>
    </w:p>
    <w:p w14:paraId="723733E8" w14:textId="77777777" w:rsidR="00C400A3" w:rsidRDefault="00C400A3" w:rsidP="00C400A3">
      <w:pPr>
        <w:autoSpaceDE w:val="0"/>
        <w:autoSpaceDN w:val="0"/>
        <w:adjustRightInd w:val="0"/>
        <w:spacing w:line="276" w:lineRule="auto"/>
        <w:jc w:val="both"/>
        <w:rPr>
          <w:rFonts w:eastAsia="SimSun" w:cs="Calibri"/>
          <w:noProof/>
          <w:lang w:val="ro-RO"/>
        </w:rPr>
      </w:pPr>
      <w:r w:rsidRPr="00646720">
        <w:rPr>
          <w:rFonts w:eastAsia="SimSun" w:cs="Calibri"/>
          <w:noProof/>
          <w:u w:val="single"/>
          <w:lang w:val="ro-RO"/>
        </w:rPr>
        <w:t>Autoturism de serviciu</w:t>
      </w:r>
    </w:p>
    <w:p w14:paraId="4ACF3B73" w14:textId="77777777" w:rsidR="00C400A3" w:rsidRDefault="00C400A3" w:rsidP="00C400A3">
      <w:pPr>
        <w:numPr>
          <w:ilvl w:val="0"/>
          <w:numId w:val="26"/>
        </w:numPr>
        <w:autoSpaceDE w:val="0"/>
        <w:autoSpaceDN w:val="0"/>
        <w:adjustRightInd w:val="0"/>
        <w:spacing w:line="276" w:lineRule="auto"/>
        <w:jc w:val="both"/>
        <w:rPr>
          <w:rFonts w:eastAsia="SimSun" w:cs="Calibri"/>
          <w:noProof/>
          <w:lang w:val="ro-RO"/>
        </w:rPr>
      </w:pPr>
      <w:r>
        <w:rPr>
          <w:rFonts w:eastAsia="SimSun" w:cs="Calibri"/>
          <w:noProof/>
          <w:lang w:val="ro-RO"/>
        </w:rPr>
        <w:t>Bon de benzină/motorină sau bonuri de consum carburant, cu înscrierea pe verso a numărului mașinii</w:t>
      </w:r>
      <w:r w:rsidR="002309BE">
        <w:rPr>
          <w:rFonts w:eastAsia="SimSun" w:cs="Calibri"/>
          <w:noProof/>
          <w:lang w:val="ro-RO"/>
        </w:rPr>
        <w:t>;</w:t>
      </w:r>
    </w:p>
    <w:p w14:paraId="0B288179" w14:textId="77777777" w:rsidR="00C400A3" w:rsidRPr="00075CCA" w:rsidRDefault="00C400A3" w:rsidP="00C400A3">
      <w:pPr>
        <w:numPr>
          <w:ilvl w:val="0"/>
          <w:numId w:val="26"/>
        </w:numPr>
        <w:autoSpaceDE w:val="0"/>
        <w:autoSpaceDN w:val="0"/>
        <w:adjustRightInd w:val="0"/>
        <w:spacing w:line="276" w:lineRule="auto"/>
        <w:jc w:val="both"/>
        <w:rPr>
          <w:rFonts w:eastAsia="SimSun" w:cs="Calibri"/>
          <w:noProof/>
          <w:lang w:val="ro-RO"/>
        </w:rPr>
      </w:pPr>
      <w:r>
        <w:rPr>
          <w:rFonts w:eastAsia="SimSun" w:cs="Calibri"/>
          <w:noProof/>
          <w:lang w:val="ro-RO"/>
        </w:rPr>
        <w:t>Bonuri taxe autostradă, poduri</w:t>
      </w:r>
      <w:r w:rsidR="002309BE">
        <w:rPr>
          <w:rFonts w:eastAsia="SimSun" w:cs="Calibri"/>
          <w:noProof/>
          <w:lang w:val="ro-RO"/>
        </w:rPr>
        <w:t>;</w:t>
      </w:r>
    </w:p>
    <w:p w14:paraId="2BFBB881" w14:textId="77777777" w:rsidR="00C400A3" w:rsidRDefault="00C400A3" w:rsidP="00C400A3">
      <w:pPr>
        <w:autoSpaceDE w:val="0"/>
        <w:autoSpaceDN w:val="0"/>
        <w:adjustRightInd w:val="0"/>
        <w:spacing w:line="276" w:lineRule="auto"/>
        <w:jc w:val="both"/>
        <w:rPr>
          <w:rFonts w:eastAsia="SimSun" w:cs="Calibri"/>
          <w:noProof/>
          <w:u w:val="single"/>
          <w:lang w:val="ro-RO"/>
        </w:rPr>
      </w:pPr>
      <w:r>
        <w:rPr>
          <w:rFonts w:eastAsia="SimSun" w:cs="Calibri"/>
          <w:noProof/>
          <w:u w:val="single"/>
          <w:lang w:val="ro-RO"/>
        </w:rPr>
        <w:t>Transport cu avionul/trenul/navigație fluvială</w:t>
      </w:r>
    </w:p>
    <w:p w14:paraId="72E1F385" w14:textId="77777777" w:rsidR="00C400A3" w:rsidRDefault="00C400A3" w:rsidP="00C400A3">
      <w:pPr>
        <w:numPr>
          <w:ilvl w:val="0"/>
          <w:numId w:val="10"/>
        </w:numPr>
        <w:autoSpaceDE w:val="0"/>
        <w:autoSpaceDN w:val="0"/>
        <w:adjustRightInd w:val="0"/>
        <w:spacing w:line="276" w:lineRule="auto"/>
        <w:jc w:val="both"/>
        <w:rPr>
          <w:rFonts w:eastAsia="SimSun" w:cs="Calibri"/>
          <w:noProof/>
          <w:lang w:val="ro-RO"/>
        </w:rPr>
      </w:pPr>
      <w:r w:rsidRPr="00646720">
        <w:rPr>
          <w:rFonts w:eastAsia="SimSun" w:cs="Calibri"/>
          <w:noProof/>
          <w:lang w:val="ro-RO"/>
        </w:rPr>
        <w:t xml:space="preserve">Biletele de călătorie/tichetele </w:t>
      </w:r>
      <w:r w:rsidR="00E8765F">
        <w:rPr>
          <w:rFonts w:eastAsia="SimSun" w:cs="Calibri"/>
          <w:noProof/>
          <w:lang w:val="ro-RO"/>
        </w:rPr>
        <w:t>de imbarcare</w:t>
      </w:r>
      <w:r w:rsidR="002309BE">
        <w:rPr>
          <w:rFonts w:eastAsia="SimSun" w:cs="Calibri"/>
          <w:noProof/>
          <w:lang w:val="ro-RO"/>
        </w:rPr>
        <w:t>;</w:t>
      </w:r>
    </w:p>
    <w:p w14:paraId="61481A2B" w14:textId="77777777" w:rsidR="00C400A3" w:rsidRDefault="00C400A3" w:rsidP="00C400A3">
      <w:pPr>
        <w:numPr>
          <w:ilvl w:val="0"/>
          <w:numId w:val="10"/>
        </w:numPr>
        <w:autoSpaceDE w:val="0"/>
        <w:autoSpaceDN w:val="0"/>
        <w:adjustRightInd w:val="0"/>
        <w:spacing w:line="276" w:lineRule="auto"/>
        <w:jc w:val="both"/>
        <w:rPr>
          <w:rFonts w:eastAsia="SimSun" w:cs="Calibri"/>
          <w:noProof/>
          <w:lang w:val="ro-RO"/>
        </w:rPr>
      </w:pPr>
      <w:r>
        <w:rPr>
          <w:rFonts w:eastAsia="SimSun" w:cs="Calibri"/>
          <w:noProof/>
          <w:lang w:val="ro-RO"/>
        </w:rPr>
        <w:t>Factura fiscala (dacă este cazul)</w:t>
      </w:r>
      <w:r w:rsidR="002309BE">
        <w:rPr>
          <w:rFonts w:eastAsia="SimSun" w:cs="Calibri"/>
          <w:noProof/>
          <w:lang w:val="ro-RO"/>
        </w:rPr>
        <w:t>;</w:t>
      </w:r>
    </w:p>
    <w:p w14:paraId="2620D058" w14:textId="77777777" w:rsidR="00C400A3" w:rsidRDefault="00C400A3" w:rsidP="00C400A3">
      <w:pPr>
        <w:numPr>
          <w:ilvl w:val="0"/>
          <w:numId w:val="10"/>
        </w:numPr>
        <w:autoSpaceDE w:val="0"/>
        <w:autoSpaceDN w:val="0"/>
        <w:adjustRightInd w:val="0"/>
        <w:spacing w:line="276" w:lineRule="auto"/>
        <w:jc w:val="both"/>
        <w:rPr>
          <w:rFonts w:eastAsia="SimSun" w:cs="Calibri"/>
          <w:noProof/>
          <w:lang w:val="ro-RO"/>
        </w:rPr>
      </w:pPr>
      <w:r>
        <w:rPr>
          <w:rFonts w:eastAsia="SimSun" w:cs="Calibri"/>
          <w:noProof/>
          <w:lang w:val="ro-RO"/>
        </w:rPr>
        <w:t>Ordinul de plată a facturii fiscale (dacă este cazul)</w:t>
      </w:r>
      <w:r w:rsidR="002309BE">
        <w:rPr>
          <w:rFonts w:eastAsia="SimSun" w:cs="Calibri"/>
          <w:noProof/>
          <w:lang w:val="ro-RO"/>
        </w:rPr>
        <w:t>;</w:t>
      </w:r>
    </w:p>
    <w:p w14:paraId="53E588F3" w14:textId="77777777" w:rsidR="00C400A3" w:rsidRDefault="00C400A3" w:rsidP="00C400A3">
      <w:pPr>
        <w:autoSpaceDE w:val="0"/>
        <w:autoSpaceDN w:val="0"/>
        <w:adjustRightInd w:val="0"/>
        <w:spacing w:line="276" w:lineRule="auto"/>
        <w:jc w:val="both"/>
        <w:rPr>
          <w:rFonts w:eastAsia="SimSun" w:cs="Calibri"/>
          <w:noProof/>
          <w:u w:val="single"/>
          <w:lang w:val="ro-RO"/>
        </w:rPr>
      </w:pPr>
      <w:r w:rsidRPr="00646720">
        <w:rPr>
          <w:rFonts w:eastAsia="SimSun" w:cs="Calibri"/>
          <w:noProof/>
          <w:u w:val="single"/>
          <w:lang w:val="ro-RO"/>
        </w:rPr>
        <w:t>Transport cu autocarul</w:t>
      </w:r>
    </w:p>
    <w:p w14:paraId="27C3A8F9" w14:textId="77777777" w:rsidR="00C400A3" w:rsidRDefault="00C400A3" w:rsidP="00C400A3">
      <w:pPr>
        <w:numPr>
          <w:ilvl w:val="0"/>
          <w:numId w:val="10"/>
        </w:numPr>
        <w:autoSpaceDE w:val="0"/>
        <w:autoSpaceDN w:val="0"/>
        <w:adjustRightInd w:val="0"/>
        <w:spacing w:line="276" w:lineRule="auto"/>
        <w:jc w:val="both"/>
        <w:rPr>
          <w:rFonts w:eastAsia="SimSun" w:cs="Calibri"/>
          <w:noProof/>
          <w:lang w:val="ro-RO"/>
        </w:rPr>
      </w:pPr>
      <w:r w:rsidRPr="00646720">
        <w:rPr>
          <w:rFonts w:eastAsia="SimSun" w:cs="Calibri"/>
          <w:noProof/>
          <w:lang w:val="ro-RO"/>
        </w:rPr>
        <w:t>Biletele de călătorie/tichetele</w:t>
      </w:r>
      <w:r w:rsidR="002309BE">
        <w:rPr>
          <w:rFonts w:eastAsia="SimSun" w:cs="Calibri"/>
          <w:noProof/>
          <w:lang w:val="ro-RO"/>
        </w:rPr>
        <w:t>;</w:t>
      </w:r>
    </w:p>
    <w:p w14:paraId="18361201" w14:textId="77777777" w:rsidR="00C400A3" w:rsidRPr="002A2ED9" w:rsidRDefault="00C400A3" w:rsidP="00C400A3">
      <w:pPr>
        <w:numPr>
          <w:ilvl w:val="0"/>
          <w:numId w:val="10"/>
        </w:numPr>
        <w:autoSpaceDE w:val="0"/>
        <w:autoSpaceDN w:val="0"/>
        <w:adjustRightInd w:val="0"/>
        <w:spacing w:line="276" w:lineRule="auto"/>
        <w:jc w:val="both"/>
        <w:rPr>
          <w:rFonts w:eastAsia="SimSun" w:cs="Calibri"/>
          <w:noProof/>
          <w:lang w:val="ro-RO"/>
        </w:rPr>
      </w:pPr>
      <w:r>
        <w:rPr>
          <w:rFonts w:eastAsia="SimSun" w:cs="Calibri"/>
          <w:noProof/>
          <w:lang w:val="ro-RO"/>
        </w:rPr>
        <w:t>Factura fiscala (dacă este cazul)</w:t>
      </w:r>
      <w:r w:rsidR="002309BE">
        <w:rPr>
          <w:rFonts w:eastAsia="SimSun" w:cs="Calibri"/>
          <w:noProof/>
          <w:lang w:val="ro-RO"/>
        </w:rPr>
        <w:t>;</w:t>
      </w:r>
    </w:p>
    <w:p w14:paraId="6D5D7705" w14:textId="77777777" w:rsidR="00C400A3" w:rsidRDefault="00C400A3" w:rsidP="00C400A3">
      <w:pPr>
        <w:numPr>
          <w:ilvl w:val="0"/>
          <w:numId w:val="10"/>
        </w:numPr>
        <w:autoSpaceDE w:val="0"/>
        <w:autoSpaceDN w:val="0"/>
        <w:adjustRightInd w:val="0"/>
        <w:spacing w:line="276" w:lineRule="auto"/>
        <w:jc w:val="both"/>
        <w:rPr>
          <w:rFonts w:eastAsia="SimSun" w:cs="Calibri"/>
          <w:noProof/>
          <w:lang w:val="ro-RO"/>
        </w:rPr>
      </w:pPr>
      <w:r>
        <w:rPr>
          <w:rFonts w:eastAsia="SimSun" w:cs="Calibri"/>
          <w:noProof/>
          <w:lang w:val="ro-RO"/>
        </w:rPr>
        <w:t>Ordinul de plată a facturii fiscale (dacă este cazul)</w:t>
      </w:r>
      <w:r w:rsidR="002309BE">
        <w:rPr>
          <w:rFonts w:eastAsia="SimSun" w:cs="Calibri"/>
          <w:noProof/>
          <w:lang w:val="ro-RO"/>
        </w:rPr>
        <w:t>;</w:t>
      </w:r>
    </w:p>
    <w:p w14:paraId="35ABDFAC" w14:textId="77777777" w:rsidR="00C400A3" w:rsidRPr="00773EE9" w:rsidRDefault="00C400A3" w:rsidP="00C400A3">
      <w:pPr>
        <w:autoSpaceDE w:val="0"/>
        <w:autoSpaceDN w:val="0"/>
        <w:adjustRightInd w:val="0"/>
        <w:spacing w:line="276" w:lineRule="auto"/>
        <w:jc w:val="both"/>
        <w:rPr>
          <w:rFonts w:eastAsia="SimSun" w:cs="Calibri"/>
          <w:noProof/>
          <w:lang w:val="ro-RO"/>
        </w:rPr>
      </w:pPr>
    </w:p>
    <w:p w14:paraId="1DB08FD8" w14:textId="77777777" w:rsidR="00C400A3" w:rsidRPr="00773EE9" w:rsidRDefault="00C400A3" w:rsidP="00C400A3">
      <w:pPr>
        <w:autoSpaceDE w:val="0"/>
        <w:autoSpaceDN w:val="0"/>
        <w:adjustRightInd w:val="0"/>
        <w:spacing w:line="276" w:lineRule="auto"/>
        <w:jc w:val="both"/>
        <w:rPr>
          <w:rFonts w:eastAsia="SimSun" w:cs="Calibri"/>
          <w:noProof/>
          <w:lang w:val="ro-RO"/>
        </w:rPr>
      </w:pPr>
      <w:r w:rsidRPr="00773EE9">
        <w:rPr>
          <w:rFonts w:eastAsia="SimSun" w:cs="Calibri"/>
          <w:noProof/>
          <w:lang w:val="ro-RO"/>
        </w:rPr>
        <w:t>Operatorul economic selectat câștigător va asigura participanților decontarea cheltuielilor de transport din banii proprii, urmând a se factura către Beneficiar după finalizarea evenimentului.</w:t>
      </w:r>
    </w:p>
    <w:p w14:paraId="198B1A74" w14:textId="77777777" w:rsidR="00C400A3" w:rsidRDefault="00C400A3" w:rsidP="00C400A3">
      <w:pPr>
        <w:tabs>
          <w:tab w:val="left" w:pos="0"/>
        </w:tabs>
        <w:autoSpaceDE w:val="0"/>
        <w:autoSpaceDN w:val="0"/>
        <w:adjustRightInd w:val="0"/>
        <w:spacing w:line="276" w:lineRule="auto"/>
        <w:jc w:val="both"/>
        <w:rPr>
          <w:rFonts w:cs="Calibri"/>
          <w:b/>
          <w:lang w:val="ro-RO"/>
        </w:rPr>
      </w:pPr>
      <w:r w:rsidRPr="00773EE9">
        <w:rPr>
          <w:rFonts w:cs="Calibri"/>
          <w:b/>
          <w:lang w:val="ro-RO"/>
        </w:rPr>
        <w:t xml:space="preserve">Decontul de transport nu se licitează și suma totală aferentă decontului de transport va fi preluată de către operatorii economici participanți la procedură în oferta financiară așa cum este </w:t>
      </w:r>
      <w:r>
        <w:rPr>
          <w:rFonts w:cs="Calibri"/>
          <w:b/>
          <w:lang w:val="ro-RO"/>
        </w:rPr>
        <w:t>prevazut</w:t>
      </w:r>
      <w:r w:rsidRPr="00773EE9">
        <w:rPr>
          <w:rFonts w:cs="Calibri"/>
          <w:b/>
          <w:lang w:val="ro-RO"/>
        </w:rPr>
        <w:t xml:space="preserve">ă în </w:t>
      </w:r>
      <w:r>
        <w:rPr>
          <w:rFonts w:cs="Calibri"/>
          <w:b/>
          <w:lang w:val="ro-RO"/>
        </w:rPr>
        <w:t xml:space="preserve"> formularul </w:t>
      </w:r>
      <w:r w:rsidRPr="00773EE9">
        <w:rPr>
          <w:rFonts w:cs="Calibri"/>
          <w:b/>
          <w:lang w:val="ro-RO"/>
        </w:rPr>
        <w:t>propunere ofertă financiară.</w:t>
      </w:r>
    </w:p>
    <w:p w14:paraId="08828479" w14:textId="77777777" w:rsidR="00F93863" w:rsidRPr="00773EE9" w:rsidRDefault="00F93863" w:rsidP="004C70CC">
      <w:pPr>
        <w:tabs>
          <w:tab w:val="left" w:pos="0"/>
        </w:tabs>
        <w:autoSpaceDE w:val="0"/>
        <w:autoSpaceDN w:val="0"/>
        <w:adjustRightInd w:val="0"/>
        <w:spacing w:line="276" w:lineRule="auto"/>
        <w:jc w:val="both"/>
        <w:rPr>
          <w:rFonts w:cs="Calibri"/>
          <w:b/>
          <w:lang w:val="ro-RO"/>
        </w:rPr>
      </w:pPr>
    </w:p>
    <w:p w14:paraId="1220CF81" w14:textId="77777777" w:rsidR="004C70CC" w:rsidRPr="00773EE9" w:rsidRDefault="004C70CC" w:rsidP="004C70CC">
      <w:pPr>
        <w:tabs>
          <w:tab w:val="left" w:pos="0"/>
        </w:tabs>
        <w:autoSpaceDE w:val="0"/>
        <w:autoSpaceDN w:val="0"/>
        <w:adjustRightInd w:val="0"/>
        <w:spacing w:line="276" w:lineRule="auto"/>
        <w:jc w:val="both"/>
        <w:rPr>
          <w:rFonts w:cs="Calibri"/>
          <w:b/>
          <w:lang w:val="ro-RO"/>
        </w:rPr>
      </w:pPr>
      <w:r w:rsidRPr="00773EE9">
        <w:rPr>
          <w:rFonts w:cs="Calibri"/>
          <w:b/>
        </w:rPr>
        <w:t>D. Asigurarea serviciilor de inchiriere săli și echipamente pentru desfășurarea evenimentelor:</w:t>
      </w:r>
    </w:p>
    <w:p w14:paraId="0FC54E86"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 xml:space="preserve">Închiriere sală și echipamente necesare desfășurării sesiunilor, pentru </w:t>
      </w:r>
      <w:r w:rsidR="005F170A">
        <w:rPr>
          <w:rFonts w:eastAsia="SimSun" w:cs="Calibri"/>
          <w:lang w:val="ro-RO"/>
        </w:rPr>
        <w:t>numarul de zile necesar desfasurarii fiecarui eveniment</w:t>
      </w:r>
      <w:r w:rsidRPr="00773EE9">
        <w:rPr>
          <w:rFonts w:eastAsia="SimSun" w:cs="Calibri"/>
          <w:lang w:val="ro-RO"/>
        </w:rPr>
        <w:t xml:space="preserve">, în intervalul orar </w:t>
      </w:r>
      <w:r w:rsidRPr="00F93863">
        <w:rPr>
          <w:rFonts w:eastAsia="SimSun" w:cs="Calibri"/>
          <w:lang w:val="ro-RO"/>
        </w:rPr>
        <w:t>09:00 - 17:00</w:t>
      </w:r>
      <w:r w:rsidR="002309BE">
        <w:rPr>
          <w:rFonts w:eastAsia="SimSun" w:cs="Calibri"/>
          <w:lang w:val="ro-RO"/>
        </w:rPr>
        <w:t>;</w:t>
      </w:r>
    </w:p>
    <w:p w14:paraId="1F62292C"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 xml:space="preserve">Locația trebuie să fie prevăzută cu locuri de parcare supra sau subterane – minim </w:t>
      </w:r>
      <w:r w:rsidR="005F170A">
        <w:rPr>
          <w:rFonts w:eastAsia="SimSun" w:cs="Calibri"/>
          <w:lang w:val="ro-RO"/>
        </w:rPr>
        <w:t>5</w:t>
      </w:r>
      <w:r w:rsidRPr="00773EE9">
        <w:rPr>
          <w:rFonts w:eastAsia="SimSun" w:cs="Calibri"/>
          <w:lang w:val="ro-RO"/>
        </w:rPr>
        <w:t xml:space="preserve"> locuri de parcare rezervate gratuit participanților la eveniment pe toată durata desfășurării acestuia</w:t>
      </w:r>
      <w:r w:rsidR="002309BE">
        <w:rPr>
          <w:rFonts w:eastAsia="SimSun" w:cs="Calibri"/>
          <w:lang w:val="ro-RO"/>
        </w:rPr>
        <w:t>;</w:t>
      </w:r>
    </w:p>
    <w:p w14:paraId="13D24332"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nu aibă stâlpi de susținere, pereți despărțitori sau alte elemente arhitecturale ce ar putea împiedica vizibilitatea persoanelor aflate în sală</w:t>
      </w:r>
      <w:r w:rsidR="002309BE">
        <w:rPr>
          <w:rFonts w:eastAsia="SimSun" w:cs="Calibri"/>
          <w:lang w:val="ro-RO"/>
        </w:rPr>
        <w:t>;</w:t>
      </w:r>
    </w:p>
    <w:p w14:paraId="04689036"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aibă lumină naturală și posibilitatea de proiecție în condiții bune</w:t>
      </w:r>
      <w:r w:rsidR="002309BE">
        <w:rPr>
          <w:rFonts w:eastAsia="SimSun" w:cs="Calibri"/>
          <w:lang w:val="ro-RO"/>
        </w:rPr>
        <w:t>;</w:t>
      </w:r>
    </w:p>
    <w:p w14:paraId="3A712030"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lastRenderedPageBreak/>
        <w:t>Sala trebuie să fie izolată fonic, astfel încât participanții să nu fie deranjați de alte activități care au loc în aceeași clădire sau în imediata apropiere</w:t>
      </w:r>
      <w:r w:rsidR="002309BE">
        <w:rPr>
          <w:rFonts w:eastAsia="SimSun" w:cs="Calibri"/>
          <w:lang w:val="ro-RO"/>
        </w:rPr>
        <w:t>;</w:t>
      </w:r>
    </w:p>
    <w:p w14:paraId="20ECB099"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fie dotată cu sistem de climatizare – ventilație sau aer condiționat reglabil</w:t>
      </w:r>
      <w:r w:rsidR="002309BE">
        <w:rPr>
          <w:rFonts w:eastAsia="SimSun" w:cs="Calibri"/>
          <w:lang w:val="ro-RO"/>
        </w:rPr>
        <w:t>;</w:t>
      </w:r>
    </w:p>
    <w:p w14:paraId="333FAB49"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Acces internet wireless</w:t>
      </w:r>
      <w:r w:rsidR="002309BE">
        <w:rPr>
          <w:rFonts w:eastAsia="SimSun" w:cs="Calibri"/>
          <w:lang w:val="ro-RO"/>
        </w:rPr>
        <w:t>;</w:t>
      </w:r>
    </w:p>
    <w:p w14:paraId="2C9AD0DC"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 xml:space="preserve">Capacitate: sală </w:t>
      </w:r>
      <w:r w:rsidR="005F170A">
        <w:rPr>
          <w:rFonts w:eastAsia="SimSun" w:cs="Calibri"/>
          <w:lang w:val="ro-RO"/>
        </w:rPr>
        <w:t xml:space="preserve">minim 25 </w:t>
      </w:r>
      <w:r w:rsidR="005F170A" w:rsidRPr="00773EE9">
        <w:rPr>
          <w:rFonts w:eastAsia="SimSun" w:cs="Calibri"/>
          <w:lang w:val="ro-RO"/>
        </w:rPr>
        <w:t>locuri Ushape/teatru</w:t>
      </w:r>
      <w:r w:rsidR="005F170A">
        <w:rPr>
          <w:rFonts w:eastAsia="SimSun" w:cs="Calibri"/>
          <w:lang w:val="ro-RO"/>
        </w:rPr>
        <w:t xml:space="preserve"> si maxim </w:t>
      </w:r>
      <w:r w:rsidR="00F93863">
        <w:rPr>
          <w:rFonts w:eastAsia="SimSun" w:cs="Calibri"/>
          <w:lang w:val="ro-RO"/>
        </w:rPr>
        <w:t>5</w:t>
      </w:r>
      <w:r w:rsidR="005F170A">
        <w:rPr>
          <w:rFonts w:eastAsia="SimSun" w:cs="Calibri"/>
          <w:lang w:val="ro-RO"/>
        </w:rPr>
        <w:t xml:space="preserve">0 </w:t>
      </w:r>
      <w:r w:rsidR="005F170A" w:rsidRPr="00773EE9">
        <w:rPr>
          <w:rFonts w:eastAsia="SimSun" w:cs="Calibri"/>
          <w:lang w:val="ro-RO"/>
        </w:rPr>
        <w:t>locuri Ushape/teatru</w:t>
      </w:r>
      <w:r w:rsidR="005F170A">
        <w:rPr>
          <w:rFonts w:eastAsia="SimSun" w:cs="Calibri"/>
          <w:lang w:val="ro-RO"/>
        </w:rPr>
        <w:t xml:space="preserve"> in functie de numarul de participanti la fiecare eveniment</w:t>
      </w:r>
      <w:r w:rsidR="002309BE">
        <w:rPr>
          <w:rFonts w:eastAsia="SimSun" w:cs="Calibri"/>
          <w:lang w:val="ro-RO"/>
        </w:rPr>
        <w:t>;</w:t>
      </w:r>
      <w:r w:rsidRPr="00773EE9">
        <w:rPr>
          <w:rFonts w:eastAsia="SimSun" w:cs="Calibri"/>
          <w:lang w:val="ro-RO"/>
        </w:rPr>
        <w:t xml:space="preserve"> </w:t>
      </w:r>
    </w:p>
    <w:p w14:paraId="4A4B4A62"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Ecran de proiecție dimensiune adecvată pentru capacitatea sălii și citirea informațiilor pe ecran de către toți participanții</w:t>
      </w:r>
      <w:r w:rsidR="002309BE">
        <w:rPr>
          <w:rFonts w:eastAsia="SimSun" w:cs="Calibri"/>
          <w:lang w:val="ro-RO"/>
        </w:rPr>
        <w:t>;</w:t>
      </w:r>
    </w:p>
    <w:p w14:paraId="45716FDD"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Laptop: 1 bucată</w:t>
      </w:r>
      <w:r w:rsidR="002309BE">
        <w:rPr>
          <w:rFonts w:eastAsia="SimSun" w:cs="Calibri"/>
          <w:lang w:val="ro-RO"/>
        </w:rPr>
        <w:t>;</w:t>
      </w:r>
    </w:p>
    <w:p w14:paraId="2BDD3818"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Videoproiector conectat la laptop</w:t>
      </w:r>
      <w:r w:rsidR="002309BE">
        <w:rPr>
          <w:rFonts w:eastAsia="SimSun" w:cs="Calibri"/>
          <w:lang w:val="ro-RO"/>
        </w:rPr>
        <w:t>;</w:t>
      </w:r>
    </w:p>
    <w:p w14:paraId="60BDBD25" w14:textId="77777777" w:rsidR="004C70CC" w:rsidRPr="00773EE9"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Presenter wireless pentru derularea slide-urilor</w:t>
      </w:r>
      <w:r w:rsidR="002309BE">
        <w:rPr>
          <w:rFonts w:eastAsia="SimSun" w:cs="Calibri"/>
          <w:lang w:val="ro-RO"/>
        </w:rPr>
        <w:t>;</w:t>
      </w:r>
    </w:p>
    <w:p w14:paraId="6A0E18C5" w14:textId="77777777" w:rsidR="004C70CC" w:rsidRDefault="004C70CC" w:rsidP="004C70CC">
      <w:pPr>
        <w:numPr>
          <w:ilvl w:val="0"/>
          <w:numId w:val="12"/>
        </w:numPr>
        <w:tabs>
          <w:tab w:val="left" w:pos="540"/>
        </w:tabs>
        <w:spacing w:line="276" w:lineRule="auto"/>
        <w:jc w:val="both"/>
        <w:rPr>
          <w:rFonts w:eastAsia="SimSun" w:cs="Calibri"/>
          <w:lang w:val="ro-RO"/>
        </w:rPr>
      </w:pPr>
      <w:r w:rsidRPr="00773EE9">
        <w:rPr>
          <w:rFonts w:eastAsia="SimSun" w:cs="Calibri"/>
          <w:lang w:val="ro-RO"/>
        </w:rPr>
        <w:t>Prestatorul trebuie să asigure un spațiu de recepție adecvat pentru primirea și înregistrarea participanților în interiorul sălii de întâlniri sau în afara acestuia. În acest sens, prestatorul va asigura prezența unui delegat pentru informarea, îndrumarea  participanților și înmânarea materialelor informative și publicitare.</w:t>
      </w:r>
    </w:p>
    <w:p w14:paraId="39D91FB9" w14:textId="77777777" w:rsidR="003E25D2" w:rsidRDefault="003E25D2" w:rsidP="003E25D2">
      <w:pPr>
        <w:tabs>
          <w:tab w:val="left" w:pos="540"/>
        </w:tabs>
        <w:spacing w:line="276" w:lineRule="auto"/>
        <w:ind w:left="1080"/>
        <w:jc w:val="both"/>
        <w:rPr>
          <w:rFonts w:eastAsia="SimSun" w:cs="Calibri"/>
          <w:lang w:val="ro-RO"/>
        </w:rPr>
      </w:pPr>
    </w:p>
    <w:p w14:paraId="59A2D419" w14:textId="77777777" w:rsidR="00C9147D" w:rsidRDefault="00C9147D" w:rsidP="003E25D2">
      <w:pPr>
        <w:tabs>
          <w:tab w:val="left" w:pos="540"/>
        </w:tabs>
        <w:spacing w:line="276" w:lineRule="auto"/>
        <w:ind w:left="1080"/>
        <w:jc w:val="both"/>
        <w:rPr>
          <w:rFonts w:eastAsia="SimSun" w:cs="Calibri"/>
          <w:lang w:val="ro-RO"/>
        </w:rPr>
      </w:pPr>
    </w:p>
    <w:tbl>
      <w:tblPr>
        <w:tblW w:w="10535" w:type="dxa"/>
        <w:tblInd w:w="-601" w:type="dxa"/>
        <w:tblLook w:val="04A0" w:firstRow="1" w:lastRow="0" w:firstColumn="1" w:lastColumn="0" w:noHBand="0" w:noVBand="1"/>
      </w:tblPr>
      <w:tblGrid>
        <w:gridCol w:w="1843"/>
        <w:gridCol w:w="1985"/>
        <w:gridCol w:w="2977"/>
        <w:gridCol w:w="1417"/>
        <w:gridCol w:w="992"/>
        <w:gridCol w:w="1085"/>
        <w:gridCol w:w="236"/>
      </w:tblGrid>
      <w:tr w:rsidR="00C9147D" w14:paraId="2A82B724" w14:textId="77777777" w:rsidTr="00A32654">
        <w:trPr>
          <w:gridAfter w:val="1"/>
          <w:wAfter w:w="236" w:type="dxa"/>
          <w:trHeight w:val="920"/>
        </w:trPr>
        <w:tc>
          <w:tcPr>
            <w:tcW w:w="1029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6AF9F65" w14:textId="77777777" w:rsidR="00C9147D" w:rsidRDefault="00C9147D">
            <w:pPr>
              <w:jc w:val="center"/>
              <w:rPr>
                <w:rFonts w:ascii="Calibri" w:hAnsi="Calibri" w:cs="Calibri"/>
                <w:b/>
                <w:bCs/>
                <w:color w:val="000000"/>
              </w:rPr>
            </w:pPr>
            <w:r>
              <w:rPr>
                <w:rFonts w:ascii="Calibri" w:hAnsi="Calibri" w:cs="Calibri"/>
                <w:b/>
                <w:bCs/>
                <w:color w:val="000000"/>
              </w:rPr>
              <w:t>MEDICI DE FAMILIE</w:t>
            </w:r>
          </w:p>
        </w:tc>
      </w:tr>
      <w:tr w:rsidR="00C9147D" w14:paraId="6B8CEB69" w14:textId="77777777" w:rsidTr="00A32654">
        <w:trPr>
          <w:gridAfter w:val="1"/>
          <w:wAfter w:w="236" w:type="dxa"/>
          <w:trHeight w:val="340"/>
        </w:trPr>
        <w:tc>
          <w:tcPr>
            <w:tcW w:w="1843" w:type="dxa"/>
            <w:vMerge w:val="restart"/>
            <w:tcBorders>
              <w:top w:val="nil"/>
              <w:left w:val="single" w:sz="8" w:space="0" w:color="auto"/>
              <w:bottom w:val="nil"/>
              <w:right w:val="single" w:sz="8" w:space="0" w:color="auto"/>
            </w:tcBorders>
            <w:shd w:val="clear" w:color="auto" w:fill="auto"/>
            <w:vAlign w:val="center"/>
            <w:hideMark/>
          </w:tcPr>
          <w:p w14:paraId="73B8A48F"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1985" w:type="dxa"/>
            <w:vMerge w:val="restart"/>
            <w:tcBorders>
              <w:top w:val="nil"/>
              <w:left w:val="single" w:sz="8" w:space="0" w:color="auto"/>
              <w:bottom w:val="nil"/>
              <w:right w:val="single" w:sz="8" w:space="0" w:color="auto"/>
            </w:tcBorders>
            <w:shd w:val="clear" w:color="auto" w:fill="auto"/>
            <w:vAlign w:val="center"/>
            <w:hideMark/>
          </w:tcPr>
          <w:p w14:paraId="0D8E02E7"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REGIUNEA</w:t>
            </w:r>
          </w:p>
        </w:tc>
        <w:tc>
          <w:tcPr>
            <w:tcW w:w="2977" w:type="dxa"/>
            <w:vMerge w:val="restart"/>
            <w:tcBorders>
              <w:top w:val="nil"/>
              <w:left w:val="single" w:sz="8" w:space="0" w:color="auto"/>
              <w:bottom w:val="nil"/>
              <w:right w:val="single" w:sz="8" w:space="0" w:color="auto"/>
            </w:tcBorders>
            <w:shd w:val="clear" w:color="auto" w:fill="auto"/>
            <w:vAlign w:val="center"/>
            <w:hideMark/>
          </w:tcPr>
          <w:p w14:paraId="1C1222A0"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Perioada -locatie</w:t>
            </w:r>
          </w:p>
        </w:tc>
        <w:tc>
          <w:tcPr>
            <w:tcW w:w="1417" w:type="dxa"/>
            <w:vMerge w:val="restart"/>
            <w:tcBorders>
              <w:top w:val="nil"/>
              <w:left w:val="single" w:sz="8" w:space="0" w:color="auto"/>
              <w:bottom w:val="nil"/>
              <w:right w:val="single" w:sz="8" w:space="0" w:color="auto"/>
            </w:tcBorders>
            <w:shd w:val="clear" w:color="auto" w:fill="auto"/>
            <w:vAlign w:val="center"/>
            <w:hideMark/>
          </w:tcPr>
          <w:p w14:paraId="7EC70B45"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35084A48"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UM</w:t>
            </w:r>
          </w:p>
        </w:tc>
        <w:tc>
          <w:tcPr>
            <w:tcW w:w="1085" w:type="dxa"/>
            <w:vMerge w:val="restart"/>
            <w:tcBorders>
              <w:top w:val="nil"/>
              <w:left w:val="single" w:sz="8" w:space="0" w:color="auto"/>
              <w:bottom w:val="nil"/>
              <w:right w:val="single" w:sz="8" w:space="0" w:color="auto"/>
            </w:tcBorders>
            <w:shd w:val="clear" w:color="auto" w:fill="auto"/>
            <w:vAlign w:val="center"/>
            <w:hideMark/>
          </w:tcPr>
          <w:p w14:paraId="1A167B82" w14:textId="77777777" w:rsidR="00C9147D" w:rsidRDefault="00C9147D">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C9147D" w14:paraId="31C317C9" w14:textId="77777777" w:rsidTr="00A32654">
        <w:trPr>
          <w:trHeight w:val="340"/>
        </w:trPr>
        <w:tc>
          <w:tcPr>
            <w:tcW w:w="1843" w:type="dxa"/>
            <w:vMerge/>
            <w:tcBorders>
              <w:top w:val="nil"/>
              <w:left w:val="single" w:sz="8" w:space="0" w:color="auto"/>
              <w:bottom w:val="nil"/>
              <w:right w:val="single" w:sz="8" w:space="0" w:color="auto"/>
            </w:tcBorders>
            <w:vAlign w:val="center"/>
            <w:hideMark/>
          </w:tcPr>
          <w:p w14:paraId="18301C66" w14:textId="77777777" w:rsidR="00C9147D" w:rsidRDefault="00C9147D">
            <w:pPr>
              <w:rPr>
                <w:rFonts w:ascii="Calibri" w:hAnsi="Calibri" w:cs="Calibri"/>
                <w:b/>
                <w:bCs/>
                <w:color w:val="000000"/>
                <w:sz w:val="22"/>
                <w:szCs w:val="22"/>
              </w:rPr>
            </w:pPr>
          </w:p>
        </w:tc>
        <w:tc>
          <w:tcPr>
            <w:tcW w:w="1985" w:type="dxa"/>
            <w:vMerge/>
            <w:tcBorders>
              <w:top w:val="nil"/>
              <w:left w:val="single" w:sz="8" w:space="0" w:color="auto"/>
              <w:bottom w:val="nil"/>
              <w:right w:val="single" w:sz="8" w:space="0" w:color="auto"/>
            </w:tcBorders>
            <w:vAlign w:val="center"/>
            <w:hideMark/>
          </w:tcPr>
          <w:p w14:paraId="08BE3546" w14:textId="77777777" w:rsidR="00C9147D" w:rsidRDefault="00C9147D">
            <w:pPr>
              <w:rPr>
                <w:rFonts w:ascii="Calibri" w:hAnsi="Calibri" w:cs="Calibri"/>
                <w:b/>
                <w:bCs/>
                <w:color w:val="000000"/>
                <w:sz w:val="22"/>
                <w:szCs w:val="22"/>
              </w:rPr>
            </w:pPr>
          </w:p>
        </w:tc>
        <w:tc>
          <w:tcPr>
            <w:tcW w:w="2977" w:type="dxa"/>
            <w:vMerge/>
            <w:tcBorders>
              <w:top w:val="nil"/>
              <w:left w:val="single" w:sz="8" w:space="0" w:color="auto"/>
              <w:bottom w:val="nil"/>
              <w:right w:val="single" w:sz="8" w:space="0" w:color="auto"/>
            </w:tcBorders>
            <w:vAlign w:val="center"/>
            <w:hideMark/>
          </w:tcPr>
          <w:p w14:paraId="040E6519" w14:textId="77777777" w:rsidR="00C9147D" w:rsidRDefault="00C9147D">
            <w:pPr>
              <w:rPr>
                <w:rFonts w:ascii="Calibri" w:hAnsi="Calibri" w:cs="Calibri"/>
                <w:b/>
                <w:bCs/>
                <w:color w:val="000000"/>
                <w:sz w:val="22"/>
                <w:szCs w:val="22"/>
              </w:rPr>
            </w:pPr>
          </w:p>
        </w:tc>
        <w:tc>
          <w:tcPr>
            <w:tcW w:w="1417" w:type="dxa"/>
            <w:vMerge/>
            <w:tcBorders>
              <w:top w:val="nil"/>
              <w:left w:val="single" w:sz="8" w:space="0" w:color="auto"/>
              <w:bottom w:val="nil"/>
              <w:right w:val="single" w:sz="8" w:space="0" w:color="auto"/>
            </w:tcBorders>
            <w:vAlign w:val="center"/>
            <w:hideMark/>
          </w:tcPr>
          <w:p w14:paraId="37491912" w14:textId="77777777" w:rsidR="00C9147D" w:rsidRDefault="00C9147D">
            <w:pPr>
              <w:rPr>
                <w:rFonts w:ascii="Calibri" w:hAnsi="Calibri" w:cs="Calibri"/>
                <w:b/>
                <w:bCs/>
                <w:color w:val="000000"/>
                <w:sz w:val="22"/>
                <w:szCs w:val="22"/>
              </w:rPr>
            </w:pPr>
          </w:p>
        </w:tc>
        <w:tc>
          <w:tcPr>
            <w:tcW w:w="992" w:type="dxa"/>
            <w:vMerge/>
            <w:tcBorders>
              <w:top w:val="nil"/>
              <w:left w:val="single" w:sz="8" w:space="0" w:color="auto"/>
              <w:bottom w:val="nil"/>
              <w:right w:val="single" w:sz="8" w:space="0" w:color="auto"/>
            </w:tcBorders>
            <w:vAlign w:val="center"/>
            <w:hideMark/>
          </w:tcPr>
          <w:p w14:paraId="0A5388BB" w14:textId="77777777" w:rsidR="00C9147D" w:rsidRDefault="00C9147D">
            <w:pPr>
              <w:rPr>
                <w:rFonts w:ascii="Calibri" w:hAnsi="Calibri" w:cs="Calibri"/>
                <w:b/>
                <w:bCs/>
                <w:color w:val="000000"/>
                <w:sz w:val="22"/>
                <w:szCs w:val="22"/>
              </w:rPr>
            </w:pPr>
          </w:p>
        </w:tc>
        <w:tc>
          <w:tcPr>
            <w:tcW w:w="1085" w:type="dxa"/>
            <w:vMerge/>
            <w:tcBorders>
              <w:top w:val="nil"/>
              <w:left w:val="single" w:sz="8" w:space="0" w:color="auto"/>
              <w:bottom w:val="nil"/>
              <w:right w:val="single" w:sz="8" w:space="0" w:color="auto"/>
            </w:tcBorders>
            <w:vAlign w:val="center"/>
            <w:hideMark/>
          </w:tcPr>
          <w:p w14:paraId="41B12275" w14:textId="77777777" w:rsidR="00C9147D" w:rsidRDefault="00C9147D">
            <w:pPr>
              <w:rPr>
                <w:rFonts w:ascii="Calibri" w:hAnsi="Calibri" w:cs="Calibri"/>
                <w:b/>
                <w:bCs/>
                <w:color w:val="000000"/>
                <w:sz w:val="22"/>
                <w:szCs w:val="22"/>
              </w:rPr>
            </w:pPr>
          </w:p>
        </w:tc>
        <w:tc>
          <w:tcPr>
            <w:tcW w:w="236" w:type="dxa"/>
            <w:tcBorders>
              <w:top w:val="nil"/>
              <w:left w:val="nil"/>
              <w:bottom w:val="nil"/>
              <w:right w:val="nil"/>
            </w:tcBorders>
            <w:shd w:val="clear" w:color="auto" w:fill="auto"/>
            <w:noWrap/>
            <w:vAlign w:val="bottom"/>
            <w:hideMark/>
          </w:tcPr>
          <w:p w14:paraId="4383C902" w14:textId="77777777" w:rsidR="00C9147D" w:rsidRDefault="00C9147D">
            <w:pPr>
              <w:jc w:val="center"/>
              <w:rPr>
                <w:rFonts w:ascii="Calibri" w:hAnsi="Calibri" w:cs="Calibri"/>
                <w:b/>
                <w:bCs/>
                <w:color w:val="000000"/>
                <w:sz w:val="22"/>
                <w:szCs w:val="22"/>
              </w:rPr>
            </w:pPr>
          </w:p>
        </w:tc>
      </w:tr>
      <w:tr w:rsidR="00C9147D" w14:paraId="7B2787FC" w14:textId="77777777" w:rsidTr="00A32654">
        <w:trPr>
          <w:trHeight w:val="320"/>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744D7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PAUZA DE CAFEA</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CD9B9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14:paraId="16D6A7E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3F41DA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22C6F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w:t>
            </w:r>
          </w:p>
        </w:tc>
        <w:tc>
          <w:tcPr>
            <w:tcW w:w="1085" w:type="dxa"/>
            <w:tcBorders>
              <w:top w:val="single" w:sz="8" w:space="0" w:color="auto"/>
              <w:left w:val="nil"/>
              <w:bottom w:val="single" w:sz="4" w:space="0" w:color="auto"/>
              <w:right w:val="single" w:sz="8" w:space="0" w:color="auto"/>
            </w:tcBorders>
            <w:shd w:val="clear" w:color="auto" w:fill="auto"/>
            <w:vAlign w:val="center"/>
            <w:hideMark/>
          </w:tcPr>
          <w:p w14:paraId="5C36F0A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42BA2B9A" w14:textId="77777777" w:rsidR="00C9147D" w:rsidRDefault="00C9147D">
            <w:pPr>
              <w:rPr>
                <w:sz w:val="20"/>
                <w:szCs w:val="20"/>
              </w:rPr>
            </w:pPr>
          </w:p>
        </w:tc>
      </w:tr>
      <w:tr w:rsidR="00C9147D" w14:paraId="6884F43B"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3698D4F8" w14:textId="77777777" w:rsidR="00C9147D" w:rsidRDefault="00C9147D">
            <w:pPr>
              <w:rPr>
                <w:rFonts w:ascii="Calibri" w:hAnsi="Calibri" w:cs="Calibri"/>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202F02D7"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68CB64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noWrap/>
            <w:vAlign w:val="center"/>
            <w:hideMark/>
          </w:tcPr>
          <w:p w14:paraId="1F3A19F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302CD7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D91BCB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0B020BA2" w14:textId="77777777" w:rsidR="00C9147D" w:rsidRDefault="00C9147D">
            <w:pPr>
              <w:rPr>
                <w:sz w:val="20"/>
                <w:szCs w:val="20"/>
              </w:rPr>
            </w:pPr>
          </w:p>
        </w:tc>
      </w:tr>
      <w:tr w:rsidR="00C9147D" w14:paraId="3D916800"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4F9A65FB"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147334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53866C7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noWrap/>
            <w:vAlign w:val="center"/>
            <w:hideMark/>
          </w:tcPr>
          <w:p w14:paraId="66FB732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77EB22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28496F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239F9E87" w14:textId="77777777" w:rsidR="00C9147D" w:rsidRDefault="00C9147D">
            <w:pPr>
              <w:rPr>
                <w:sz w:val="20"/>
                <w:szCs w:val="20"/>
              </w:rPr>
            </w:pPr>
          </w:p>
        </w:tc>
      </w:tr>
      <w:tr w:rsidR="00C9147D" w14:paraId="01578782"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E4FA25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14A5E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32C3EE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noWrap/>
            <w:vAlign w:val="center"/>
            <w:hideMark/>
          </w:tcPr>
          <w:p w14:paraId="63768E3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63AD3C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9DC816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0B5CC754" w14:textId="77777777" w:rsidR="00C9147D" w:rsidRDefault="00C9147D">
            <w:pPr>
              <w:rPr>
                <w:sz w:val="20"/>
                <w:szCs w:val="20"/>
              </w:rPr>
            </w:pPr>
          </w:p>
        </w:tc>
      </w:tr>
      <w:tr w:rsidR="00C9147D" w14:paraId="4B001DD3"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15F63D3A"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29799F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2CFB3B9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noWrap/>
            <w:vAlign w:val="center"/>
            <w:hideMark/>
          </w:tcPr>
          <w:p w14:paraId="3D28F1C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66D0DF35"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60FF05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5C83E54A" w14:textId="77777777" w:rsidR="00C9147D" w:rsidRDefault="00C9147D">
            <w:pPr>
              <w:rPr>
                <w:sz w:val="20"/>
                <w:szCs w:val="20"/>
              </w:rPr>
            </w:pPr>
          </w:p>
        </w:tc>
      </w:tr>
      <w:tr w:rsidR="00C9147D" w14:paraId="3F933811"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5E850E9A"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18E19D1"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38121A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noWrap/>
            <w:vAlign w:val="center"/>
            <w:hideMark/>
          </w:tcPr>
          <w:p w14:paraId="7BF5868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537722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B229B6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49B1A852" w14:textId="77777777" w:rsidR="00C9147D" w:rsidRDefault="00C9147D">
            <w:pPr>
              <w:rPr>
                <w:sz w:val="20"/>
                <w:szCs w:val="20"/>
              </w:rPr>
            </w:pPr>
          </w:p>
        </w:tc>
      </w:tr>
      <w:tr w:rsidR="00C9147D" w14:paraId="0C9F0F1F"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DDABBB2"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5F552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3351DF6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noWrap/>
            <w:vAlign w:val="center"/>
            <w:hideMark/>
          </w:tcPr>
          <w:p w14:paraId="66F45B6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4762F78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ABEB49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412391D9" w14:textId="77777777" w:rsidR="00C9147D" w:rsidRDefault="00C9147D">
            <w:pPr>
              <w:rPr>
                <w:sz w:val="20"/>
                <w:szCs w:val="20"/>
              </w:rPr>
            </w:pPr>
          </w:p>
        </w:tc>
      </w:tr>
      <w:tr w:rsidR="00C9147D" w14:paraId="536A662B"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4D13D135"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C4DB9E5"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CE13F4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noWrap/>
            <w:vAlign w:val="center"/>
            <w:hideMark/>
          </w:tcPr>
          <w:p w14:paraId="0845BD1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767418E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EED732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5667490D" w14:textId="77777777" w:rsidR="00C9147D" w:rsidRDefault="00C9147D">
            <w:pPr>
              <w:rPr>
                <w:sz w:val="20"/>
                <w:szCs w:val="20"/>
              </w:rPr>
            </w:pPr>
          </w:p>
        </w:tc>
      </w:tr>
      <w:tr w:rsidR="00C9147D" w14:paraId="163821B5"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33DE4F6C"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9A6D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0BA37B2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noWrap/>
            <w:vAlign w:val="center"/>
            <w:hideMark/>
          </w:tcPr>
          <w:p w14:paraId="19B92FD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706BF675"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8DAD3A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7DF76059" w14:textId="77777777" w:rsidR="00C9147D" w:rsidRDefault="00C9147D">
            <w:pPr>
              <w:rPr>
                <w:sz w:val="20"/>
                <w:szCs w:val="20"/>
              </w:rPr>
            </w:pPr>
          </w:p>
        </w:tc>
      </w:tr>
      <w:tr w:rsidR="00C9147D" w14:paraId="2B1CEFDD"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271DB79"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4FD65B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833A5C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noWrap/>
            <w:vAlign w:val="center"/>
            <w:hideMark/>
          </w:tcPr>
          <w:p w14:paraId="206C7A2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7C97B58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31B400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27741380" w14:textId="77777777" w:rsidR="00C9147D" w:rsidRDefault="00C9147D">
            <w:pPr>
              <w:rPr>
                <w:sz w:val="20"/>
                <w:szCs w:val="20"/>
              </w:rPr>
            </w:pPr>
          </w:p>
        </w:tc>
      </w:tr>
      <w:tr w:rsidR="00C9147D" w14:paraId="5DF7FACC"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102ACD60"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5986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388511B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noWrap/>
            <w:vAlign w:val="center"/>
            <w:hideMark/>
          </w:tcPr>
          <w:p w14:paraId="6405994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45D740E5"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DE158D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79196300" w14:textId="77777777" w:rsidR="00C9147D" w:rsidRDefault="00C9147D">
            <w:pPr>
              <w:rPr>
                <w:sz w:val="20"/>
                <w:szCs w:val="20"/>
              </w:rPr>
            </w:pPr>
          </w:p>
        </w:tc>
      </w:tr>
      <w:tr w:rsidR="00C9147D" w14:paraId="591FDF58"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D5D516F"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009C353"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197233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noWrap/>
            <w:vAlign w:val="center"/>
            <w:hideMark/>
          </w:tcPr>
          <w:p w14:paraId="3E2FBE1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489B630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C32B6A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1095AD23" w14:textId="77777777" w:rsidR="00C9147D" w:rsidRDefault="00C9147D">
            <w:pPr>
              <w:rPr>
                <w:sz w:val="20"/>
                <w:szCs w:val="20"/>
              </w:rPr>
            </w:pPr>
          </w:p>
        </w:tc>
      </w:tr>
      <w:tr w:rsidR="00C9147D" w14:paraId="7B215DDA"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36C825AF"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5A87F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271DC21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noWrap/>
            <w:vAlign w:val="center"/>
            <w:hideMark/>
          </w:tcPr>
          <w:p w14:paraId="3BAC36F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8C55B33"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648999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4A38ABBD" w14:textId="77777777" w:rsidR="00C9147D" w:rsidRDefault="00C9147D">
            <w:pPr>
              <w:rPr>
                <w:sz w:val="20"/>
                <w:szCs w:val="20"/>
              </w:rPr>
            </w:pPr>
          </w:p>
        </w:tc>
      </w:tr>
      <w:tr w:rsidR="00C9147D" w14:paraId="11E01396"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4A1A7F7D"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599ABA9"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35B56A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noWrap/>
            <w:vAlign w:val="center"/>
            <w:hideMark/>
          </w:tcPr>
          <w:p w14:paraId="0217F9A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6CD0F28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6F4F8B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1EF75762" w14:textId="77777777" w:rsidR="00C9147D" w:rsidRDefault="00C9147D">
            <w:pPr>
              <w:rPr>
                <w:sz w:val="20"/>
                <w:szCs w:val="20"/>
              </w:rPr>
            </w:pPr>
          </w:p>
        </w:tc>
      </w:tr>
      <w:tr w:rsidR="00C9147D" w14:paraId="29AA78DF" w14:textId="77777777" w:rsidTr="00A32654">
        <w:trPr>
          <w:trHeight w:val="34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5C5C11D2"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4853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3B16BC2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noWrap/>
            <w:vAlign w:val="center"/>
            <w:hideMark/>
          </w:tcPr>
          <w:p w14:paraId="723E3BE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88DDFA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5CA849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554DEDD9" w14:textId="77777777" w:rsidR="00C9147D" w:rsidRDefault="00C9147D">
            <w:pPr>
              <w:rPr>
                <w:sz w:val="20"/>
                <w:szCs w:val="20"/>
              </w:rPr>
            </w:pPr>
          </w:p>
        </w:tc>
      </w:tr>
      <w:tr w:rsidR="00C9147D" w14:paraId="6BD3845C"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BEBD117"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0C11D2B"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B88F53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4" w:space="0" w:color="auto"/>
              <w:right w:val="single" w:sz="4" w:space="0" w:color="auto"/>
            </w:tcBorders>
            <w:shd w:val="clear" w:color="auto" w:fill="auto"/>
            <w:noWrap/>
            <w:vAlign w:val="center"/>
            <w:hideMark/>
          </w:tcPr>
          <w:p w14:paraId="1033AC0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295B3DBE"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C5C7A8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4</w:t>
            </w:r>
          </w:p>
        </w:tc>
        <w:tc>
          <w:tcPr>
            <w:tcW w:w="236" w:type="dxa"/>
            <w:vAlign w:val="center"/>
            <w:hideMark/>
          </w:tcPr>
          <w:p w14:paraId="72D4E148" w14:textId="77777777" w:rsidR="00C9147D" w:rsidRDefault="00C9147D">
            <w:pPr>
              <w:rPr>
                <w:sz w:val="20"/>
                <w:szCs w:val="20"/>
              </w:rPr>
            </w:pPr>
          </w:p>
        </w:tc>
      </w:tr>
      <w:tr w:rsidR="00C9147D" w14:paraId="66315AA6" w14:textId="77777777" w:rsidTr="00A32654">
        <w:trPr>
          <w:trHeight w:val="38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89AB5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PRANZ (catering)</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87F146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nil"/>
              <w:left w:val="nil"/>
              <w:bottom w:val="single" w:sz="4" w:space="0" w:color="auto"/>
              <w:right w:val="single" w:sz="4" w:space="0" w:color="auto"/>
            </w:tcBorders>
            <w:shd w:val="clear" w:color="auto" w:fill="auto"/>
            <w:noWrap/>
            <w:vAlign w:val="center"/>
            <w:hideMark/>
          </w:tcPr>
          <w:p w14:paraId="7E3F820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nil"/>
              <w:left w:val="nil"/>
              <w:bottom w:val="single" w:sz="4" w:space="0" w:color="auto"/>
              <w:right w:val="single" w:sz="4" w:space="0" w:color="auto"/>
            </w:tcBorders>
            <w:shd w:val="clear" w:color="auto" w:fill="auto"/>
            <w:noWrap/>
            <w:vAlign w:val="center"/>
            <w:hideMark/>
          </w:tcPr>
          <w:p w14:paraId="656CE82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E12889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w:t>
            </w:r>
          </w:p>
        </w:tc>
        <w:tc>
          <w:tcPr>
            <w:tcW w:w="1085" w:type="dxa"/>
            <w:tcBorders>
              <w:top w:val="nil"/>
              <w:left w:val="nil"/>
              <w:bottom w:val="single" w:sz="4" w:space="0" w:color="auto"/>
              <w:right w:val="single" w:sz="8" w:space="0" w:color="auto"/>
            </w:tcBorders>
            <w:shd w:val="clear" w:color="auto" w:fill="auto"/>
            <w:vAlign w:val="center"/>
            <w:hideMark/>
          </w:tcPr>
          <w:p w14:paraId="480DF43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5A5E13FB" w14:textId="77777777" w:rsidR="00C9147D" w:rsidRDefault="00C9147D">
            <w:pPr>
              <w:rPr>
                <w:sz w:val="20"/>
                <w:szCs w:val="20"/>
              </w:rPr>
            </w:pPr>
          </w:p>
        </w:tc>
      </w:tr>
      <w:tr w:rsidR="00C9147D" w14:paraId="7C2D914B" w14:textId="77777777" w:rsidTr="00A32654">
        <w:trPr>
          <w:trHeight w:val="380"/>
        </w:trPr>
        <w:tc>
          <w:tcPr>
            <w:tcW w:w="1843" w:type="dxa"/>
            <w:vMerge/>
            <w:tcBorders>
              <w:top w:val="nil"/>
              <w:left w:val="single" w:sz="8" w:space="0" w:color="auto"/>
              <w:bottom w:val="single" w:sz="4" w:space="0" w:color="auto"/>
              <w:right w:val="single" w:sz="4" w:space="0" w:color="auto"/>
            </w:tcBorders>
            <w:vAlign w:val="center"/>
            <w:hideMark/>
          </w:tcPr>
          <w:p w14:paraId="0E6F83AD"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1B3081"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920A89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noWrap/>
            <w:vAlign w:val="center"/>
            <w:hideMark/>
          </w:tcPr>
          <w:p w14:paraId="14F09FF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6E36A5C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1824FE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3F3F585C" w14:textId="77777777" w:rsidR="00C9147D" w:rsidRDefault="00C9147D">
            <w:pPr>
              <w:rPr>
                <w:sz w:val="20"/>
                <w:szCs w:val="20"/>
              </w:rPr>
            </w:pPr>
          </w:p>
        </w:tc>
      </w:tr>
      <w:tr w:rsidR="00C9147D" w14:paraId="343C918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B2BDC35"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CABE81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49F3D0E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noWrap/>
            <w:vAlign w:val="center"/>
            <w:hideMark/>
          </w:tcPr>
          <w:p w14:paraId="29A16B1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3095DD9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061F4D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48F9DA68" w14:textId="77777777" w:rsidR="00C9147D" w:rsidRDefault="00C9147D">
            <w:pPr>
              <w:rPr>
                <w:sz w:val="20"/>
                <w:szCs w:val="20"/>
              </w:rPr>
            </w:pPr>
          </w:p>
        </w:tc>
      </w:tr>
      <w:tr w:rsidR="00C9147D" w14:paraId="25D4AE04"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2A72CA1"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267CE6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365AB1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noWrap/>
            <w:vAlign w:val="center"/>
            <w:hideMark/>
          </w:tcPr>
          <w:p w14:paraId="7E62811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23FFAF2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2EFCDA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4B24382" w14:textId="77777777" w:rsidR="00C9147D" w:rsidRDefault="00C9147D">
            <w:pPr>
              <w:rPr>
                <w:sz w:val="20"/>
                <w:szCs w:val="20"/>
              </w:rPr>
            </w:pPr>
          </w:p>
        </w:tc>
      </w:tr>
      <w:tr w:rsidR="00C9147D" w14:paraId="5358C42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B24967C"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ADF46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2D85054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noWrap/>
            <w:vAlign w:val="center"/>
            <w:hideMark/>
          </w:tcPr>
          <w:p w14:paraId="63285F1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1ED5D213"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BE8E40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00804161" w14:textId="77777777" w:rsidR="00C9147D" w:rsidRDefault="00C9147D">
            <w:pPr>
              <w:rPr>
                <w:sz w:val="20"/>
                <w:szCs w:val="20"/>
              </w:rPr>
            </w:pPr>
          </w:p>
        </w:tc>
      </w:tr>
      <w:tr w:rsidR="00C9147D" w14:paraId="51216A7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F693867"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A58382"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2B305F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noWrap/>
            <w:vAlign w:val="center"/>
            <w:hideMark/>
          </w:tcPr>
          <w:p w14:paraId="18F9AD1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3D72916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F40861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1964F540" w14:textId="77777777" w:rsidR="00C9147D" w:rsidRDefault="00C9147D">
            <w:pPr>
              <w:rPr>
                <w:sz w:val="20"/>
                <w:szCs w:val="20"/>
              </w:rPr>
            </w:pPr>
          </w:p>
        </w:tc>
      </w:tr>
      <w:tr w:rsidR="00C9147D" w14:paraId="6A525D8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9FD7B39"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C6CEB1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5983795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noWrap/>
            <w:vAlign w:val="center"/>
            <w:hideMark/>
          </w:tcPr>
          <w:p w14:paraId="23D3E4D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12FECFD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4784CB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2624BC23" w14:textId="77777777" w:rsidR="00C9147D" w:rsidRDefault="00C9147D">
            <w:pPr>
              <w:rPr>
                <w:sz w:val="20"/>
                <w:szCs w:val="20"/>
              </w:rPr>
            </w:pPr>
          </w:p>
        </w:tc>
      </w:tr>
      <w:tr w:rsidR="00C9147D" w14:paraId="54FC8B0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4DA3969"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2D974A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B5CAF6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noWrap/>
            <w:vAlign w:val="center"/>
            <w:hideMark/>
          </w:tcPr>
          <w:p w14:paraId="4DC153E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0CBC0D0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54C65B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7EE5E7DA" w14:textId="77777777" w:rsidR="00C9147D" w:rsidRDefault="00C9147D">
            <w:pPr>
              <w:rPr>
                <w:sz w:val="20"/>
                <w:szCs w:val="20"/>
              </w:rPr>
            </w:pPr>
          </w:p>
        </w:tc>
      </w:tr>
      <w:tr w:rsidR="00C9147D" w14:paraId="07F52C0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76DAC75"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DF17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0BA4A6D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noWrap/>
            <w:vAlign w:val="center"/>
            <w:hideMark/>
          </w:tcPr>
          <w:p w14:paraId="46A051D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0F700AC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85B640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4519C05B" w14:textId="77777777" w:rsidR="00C9147D" w:rsidRDefault="00C9147D">
            <w:pPr>
              <w:rPr>
                <w:sz w:val="20"/>
                <w:szCs w:val="20"/>
              </w:rPr>
            </w:pPr>
          </w:p>
        </w:tc>
      </w:tr>
      <w:tr w:rsidR="00C9147D" w14:paraId="76F828A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3A75253"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50E1A1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90A9E7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noWrap/>
            <w:vAlign w:val="center"/>
            <w:hideMark/>
          </w:tcPr>
          <w:p w14:paraId="176E467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7C916FF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281F7F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7F122A92" w14:textId="77777777" w:rsidR="00C9147D" w:rsidRDefault="00C9147D">
            <w:pPr>
              <w:rPr>
                <w:sz w:val="20"/>
                <w:szCs w:val="20"/>
              </w:rPr>
            </w:pPr>
          </w:p>
        </w:tc>
      </w:tr>
      <w:tr w:rsidR="00C9147D" w14:paraId="0DE9FBA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93BC9F6"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FA6A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5468342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noWrap/>
            <w:vAlign w:val="center"/>
            <w:hideMark/>
          </w:tcPr>
          <w:p w14:paraId="3CA6532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53CFD5F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750D27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22A7796C" w14:textId="77777777" w:rsidR="00C9147D" w:rsidRDefault="00C9147D">
            <w:pPr>
              <w:rPr>
                <w:sz w:val="20"/>
                <w:szCs w:val="20"/>
              </w:rPr>
            </w:pPr>
          </w:p>
        </w:tc>
      </w:tr>
      <w:tr w:rsidR="00C9147D" w14:paraId="3291DCD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468F4B6"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980D44B"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E5D037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noWrap/>
            <w:vAlign w:val="center"/>
            <w:hideMark/>
          </w:tcPr>
          <w:p w14:paraId="615B756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0CB3C39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763432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614446C" w14:textId="77777777" w:rsidR="00C9147D" w:rsidRDefault="00C9147D">
            <w:pPr>
              <w:rPr>
                <w:sz w:val="20"/>
                <w:szCs w:val="20"/>
              </w:rPr>
            </w:pPr>
          </w:p>
        </w:tc>
      </w:tr>
      <w:tr w:rsidR="00C9147D" w14:paraId="7242034D"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0D21CBE"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A5696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5FCA9AF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noWrap/>
            <w:vAlign w:val="center"/>
            <w:hideMark/>
          </w:tcPr>
          <w:p w14:paraId="7AA704A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746AC3E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EEB30B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5FB9B42D" w14:textId="77777777" w:rsidR="00C9147D" w:rsidRDefault="00C9147D">
            <w:pPr>
              <w:rPr>
                <w:sz w:val="20"/>
                <w:szCs w:val="20"/>
              </w:rPr>
            </w:pPr>
          </w:p>
        </w:tc>
      </w:tr>
      <w:tr w:rsidR="00C9147D" w14:paraId="6A239FA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985A2D2"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6C44A4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3614BA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noWrap/>
            <w:vAlign w:val="center"/>
            <w:hideMark/>
          </w:tcPr>
          <w:p w14:paraId="76A0D7D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1384D1D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972AEE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FAD65B4" w14:textId="77777777" w:rsidR="00C9147D" w:rsidRDefault="00C9147D">
            <w:pPr>
              <w:rPr>
                <w:sz w:val="20"/>
                <w:szCs w:val="20"/>
              </w:rPr>
            </w:pPr>
          </w:p>
        </w:tc>
      </w:tr>
      <w:tr w:rsidR="00C9147D" w14:paraId="6355EC7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3B0ADD8"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A320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0E2EFCD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noWrap/>
            <w:vAlign w:val="center"/>
            <w:hideMark/>
          </w:tcPr>
          <w:p w14:paraId="3BA7391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194732C1"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B72DD7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0A63541" w14:textId="77777777" w:rsidR="00C9147D" w:rsidRDefault="00C9147D">
            <w:pPr>
              <w:rPr>
                <w:sz w:val="20"/>
                <w:szCs w:val="20"/>
              </w:rPr>
            </w:pPr>
          </w:p>
        </w:tc>
      </w:tr>
      <w:tr w:rsidR="00C9147D" w14:paraId="118528A4"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25D2948"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B0594C1"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028BC0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4" w:space="0" w:color="auto"/>
              <w:right w:val="single" w:sz="4" w:space="0" w:color="auto"/>
            </w:tcBorders>
            <w:shd w:val="clear" w:color="auto" w:fill="auto"/>
            <w:noWrap/>
            <w:vAlign w:val="center"/>
            <w:hideMark/>
          </w:tcPr>
          <w:p w14:paraId="55C150F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31</w:t>
            </w:r>
          </w:p>
        </w:tc>
        <w:tc>
          <w:tcPr>
            <w:tcW w:w="992" w:type="dxa"/>
            <w:vMerge/>
            <w:tcBorders>
              <w:top w:val="nil"/>
              <w:left w:val="single" w:sz="4" w:space="0" w:color="auto"/>
              <w:bottom w:val="single" w:sz="4" w:space="0" w:color="auto"/>
              <w:right w:val="single" w:sz="4" w:space="0" w:color="auto"/>
            </w:tcBorders>
            <w:vAlign w:val="center"/>
            <w:hideMark/>
          </w:tcPr>
          <w:p w14:paraId="744D304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0423EB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186C65AC" w14:textId="77777777" w:rsidR="00C9147D" w:rsidRDefault="00C9147D">
            <w:pPr>
              <w:rPr>
                <w:sz w:val="20"/>
                <w:szCs w:val="20"/>
              </w:rPr>
            </w:pPr>
          </w:p>
        </w:tc>
      </w:tr>
      <w:tr w:rsidR="00C9147D" w14:paraId="15508568"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C74D50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CHIRIE SALA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91E136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nil"/>
              <w:left w:val="nil"/>
              <w:bottom w:val="single" w:sz="4" w:space="0" w:color="auto"/>
              <w:right w:val="single" w:sz="4" w:space="0" w:color="auto"/>
            </w:tcBorders>
            <w:shd w:val="clear" w:color="auto" w:fill="auto"/>
            <w:noWrap/>
            <w:vAlign w:val="center"/>
            <w:hideMark/>
          </w:tcPr>
          <w:p w14:paraId="41DB8C1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nil"/>
              <w:left w:val="nil"/>
              <w:bottom w:val="single" w:sz="4" w:space="0" w:color="auto"/>
              <w:right w:val="single" w:sz="4" w:space="0" w:color="auto"/>
            </w:tcBorders>
            <w:shd w:val="clear" w:color="auto" w:fill="auto"/>
            <w:vAlign w:val="center"/>
            <w:hideMark/>
          </w:tcPr>
          <w:p w14:paraId="1E9B471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0348A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zile</w:t>
            </w:r>
          </w:p>
        </w:tc>
        <w:tc>
          <w:tcPr>
            <w:tcW w:w="1085" w:type="dxa"/>
            <w:tcBorders>
              <w:top w:val="nil"/>
              <w:left w:val="nil"/>
              <w:bottom w:val="single" w:sz="4" w:space="0" w:color="auto"/>
              <w:right w:val="single" w:sz="8" w:space="0" w:color="auto"/>
            </w:tcBorders>
            <w:shd w:val="clear" w:color="auto" w:fill="auto"/>
            <w:vAlign w:val="center"/>
            <w:hideMark/>
          </w:tcPr>
          <w:p w14:paraId="0706D57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2C38ACF9" w14:textId="77777777" w:rsidR="00C9147D" w:rsidRDefault="00C9147D">
            <w:pPr>
              <w:rPr>
                <w:sz w:val="20"/>
                <w:szCs w:val="20"/>
              </w:rPr>
            </w:pPr>
          </w:p>
        </w:tc>
      </w:tr>
      <w:tr w:rsidR="00C9147D" w14:paraId="1F3728B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D1A9C0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0E1A48C"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B72521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vAlign w:val="center"/>
            <w:hideMark/>
          </w:tcPr>
          <w:p w14:paraId="2BC353C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7F70FD6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CB781D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16FDBC8D" w14:textId="77777777" w:rsidR="00C9147D" w:rsidRDefault="00C9147D">
            <w:pPr>
              <w:rPr>
                <w:sz w:val="20"/>
                <w:szCs w:val="20"/>
              </w:rPr>
            </w:pPr>
          </w:p>
        </w:tc>
      </w:tr>
      <w:tr w:rsidR="00C9147D" w14:paraId="4D5C695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221D6DD"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73CA2B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3C3B3CC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vAlign w:val="center"/>
            <w:hideMark/>
          </w:tcPr>
          <w:p w14:paraId="47980A5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2ED0A5B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571FA4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509A5FDC" w14:textId="77777777" w:rsidR="00C9147D" w:rsidRDefault="00C9147D">
            <w:pPr>
              <w:rPr>
                <w:sz w:val="20"/>
                <w:szCs w:val="20"/>
              </w:rPr>
            </w:pPr>
          </w:p>
        </w:tc>
      </w:tr>
      <w:tr w:rsidR="00C9147D" w14:paraId="3D36757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D430AF2"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07D0E9"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6E6632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vAlign w:val="center"/>
            <w:hideMark/>
          </w:tcPr>
          <w:p w14:paraId="4F77515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2F7980CE"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34F29C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F021041" w14:textId="77777777" w:rsidR="00C9147D" w:rsidRDefault="00C9147D">
            <w:pPr>
              <w:rPr>
                <w:sz w:val="20"/>
                <w:szCs w:val="20"/>
              </w:rPr>
            </w:pPr>
          </w:p>
        </w:tc>
      </w:tr>
      <w:tr w:rsidR="00C9147D" w14:paraId="09186CA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D4526C7"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0ED844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02F74AB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vAlign w:val="center"/>
            <w:hideMark/>
          </w:tcPr>
          <w:p w14:paraId="63FA228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0E0C4D6D"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902FCA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52A46DE3" w14:textId="77777777" w:rsidR="00C9147D" w:rsidRDefault="00C9147D">
            <w:pPr>
              <w:rPr>
                <w:sz w:val="20"/>
                <w:szCs w:val="20"/>
              </w:rPr>
            </w:pPr>
          </w:p>
        </w:tc>
      </w:tr>
      <w:tr w:rsidR="00C9147D" w14:paraId="33B1050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90D8F60"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84212A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9D2035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vAlign w:val="center"/>
            <w:hideMark/>
          </w:tcPr>
          <w:p w14:paraId="18D6A0F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7CEA937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E2978E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28111DCD" w14:textId="77777777" w:rsidR="00C9147D" w:rsidRDefault="00C9147D">
            <w:pPr>
              <w:rPr>
                <w:sz w:val="20"/>
                <w:szCs w:val="20"/>
              </w:rPr>
            </w:pPr>
          </w:p>
        </w:tc>
      </w:tr>
      <w:tr w:rsidR="00C9147D" w14:paraId="38C841A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91BE425"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E0C352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256037F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vAlign w:val="center"/>
            <w:hideMark/>
          </w:tcPr>
          <w:p w14:paraId="774EEE6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2A1D5ED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3CCC54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21B85CAE" w14:textId="77777777" w:rsidR="00C9147D" w:rsidRDefault="00C9147D">
            <w:pPr>
              <w:rPr>
                <w:sz w:val="20"/>
                <w:szCs w:val="20"/>
              </w:rPr>
            </w:pPr>
          </w:p>
        </w:tc>
      </w:tr>
      <w:tr w:rsidR="00C9147D" w14:paraId="4EE0EF9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58C41B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0C30332"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45E61A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vAlign w:val="center"/>
            <w:hideMark/>
          </w:tcPr>
          <w:p w14:paraId="63D5A20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15B6D120"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1816A8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7CE095D4" w14:textId="77777777" w:rsidR="00C9147D" w:rsidRDefault="00C9147D">
            <w:pPr>
              <w:rPr>
                <w:sz w:val="20"/>
                <w:szCs w:val="20"/>
              </w:rPr>
            </w:pPr>
          </w:p>
        </w:tc>
      </w:tr>
      <w:tr w:rsidR="00C9147D" w14:paraId="7713309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65413DA"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A5B2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10D8A40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vAlign w:val="center"/>
            <w:hideMark/>
          </w:tcPr>
          <w:p w14:paraId="6219F38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18A0F92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2834F5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3286C3D2" w14:textId="77777777" w:rsidR="00C9147D" w:rsidRDefault="00C9147D">
            <w:pPr>
              <w:rPr>
                <w:sz w:val="20"/>
                <w:szCs w:val="20"/>
              </w:rPr>
            </w:pPr>
          </w:p>
        </w:tc>
      </w:tr>
      <w:tr w:rsidR="00C9147D" w14:paraId="41B7BE4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63D1BBA"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15D920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DB6E54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vAlign w:val="center"/>
            <w:hideMark/>
          </w:tcPr>
          <w:p w14:paraId="4C861E5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5046079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99E9AA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449FCE3C" w14:textId="77777777" w:rsidR="00C9147D" w:rsidRDefault="00C9147D">
            <w:pPr>
              <w:rPr>
                <w:sz w:val="20"/>
                <w:szCs w:val="20"/>
              </w:rPr>
            </w:pPr>
          </w:p>
        </w:tc>
      </w:tr>
      <w:tr w:rsidR="00C9147D" w14:paraId="784AC70D"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10B3B2D"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A0C9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3BF184C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vAlign w:val="center"/>
            <w:hideMark/>
          </w:tcPr>
          <w:p w14:paraId="3B8069B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48636E23"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9850F7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70AEADB4" w14:textId="77777777" w:rsidR="00C9147D" w:rsidRDefault="00C9147D">
            <w:pPr>
              <w:rPr>
                <w:sz w:val="20"/>
                <w:szCs w:val="20"/>
              </w:rPr>
            </w:pPr>
          </w:p>
        </w:tc>
      </w:tr>
      <w:tr w:rsidR="00C9147D" w14:paraId="73E3A63A"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7C336E1"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71D4B0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9D3231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vAlign w:val="center"/>
            <w:hideMark/>
          </w:tcPr>
          <w:p w14:paraId="43F6900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650173B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3C09B9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0F1D58C8" w14:textId="77777777" w:rsidR="00C9147D" w:rsidRDefault="00C9147D">
            <w:pPr>
              <w:rPr>
                <w:sz w:val="20"/>
                <w:szCs w:val="20"/>
              </w:rPr>
            </w:pPr>
          </w:p>
        </w:tc>
      </w:tr>
      <w:tr w:rsidR="00C9147D" w14:paraId="793C935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F6CFA66"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F1AA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2E3E85C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vAlign w:val="center"/>
            <w:hideMark/>
          </w:tcPr>
          <w:p w14:paraId="2F9E3E7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64CE3C2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6E6B2D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B676939" w14:textId="77777777" w:rsidR="00C9147D" w:rsidRDefault="00C9147D">
            <w:pPr>
              <w:rPr>
                <w:sz w:val="20"/>
                <w:szCs w:val="20"/>
              </w:rPr>
            </w:pPr>
          </w:p>
        </w:tc>
      </w:tr>
      <w:tr w:rsidR="00C9147D" w14:paraId="0EC9A66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3EE20B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16AD74B"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AD2098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vAlign w:val="center"/>
            <w:hideMark/>
          </w:tcPr>
          <w:p w14:paraId="66C52DA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357462EA"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D03744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18910716" w14:textId="77777777" w:rsidR="00C9147D" w:rsidRDefault="00C9147D">
            <w:pPr>
              <w:rPr>
                <w:sz w:val="20"/>
                <w:szCs w:val="20"/>
              </w:rPr>
            </w:pPr>
          </w:p>
        </w:tc>
      </w:tr>
      <w:tr w:rsidR="00C9147D" w14:paraId="72B2EC7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9021F06"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6D265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23638B9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vAlign w:val="center"/>
            <w:hideMark/>
          </w:tcPr>
          <w:p w14:paraId="3CEE6F4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2230C23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397079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140A8592" w14:textId="77777777" w:rsidR="00C9147D" w:rsidRDefault="00C9147D">
            <w:pPr>
              <w:rPr>
                <w:sz w:val="20"/>
                <w:szCs w:val="20"/>
              </w:rPr>
            </w:pPr>
          </w:p>
        </w:tc>
      </w:tr>
      <w:tr w:rsidR="00C9147D" w14:paraId="1DECB7C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5271E99"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8CDAD6B"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582D9E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4" w:space="0" w:color="auto"/>
              <w:right w:val="single" w:sz="4" w:space="0" w:color="auto"/>
            </w:tcBorders>
            <w:shd w:val="clear" w:color="auto" w:fill="auto"/>
            <w:vAlign w:val="center"/>
            <w:hideMark/>
          </w:tcPr>
          <w:p w14:paraId="67EE72A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4" w:space="0" w:color="auto"/>
              <w:right w:val="single" w:sz="4" w:space="0" w:color="auto"/>
            </w:tcBorders>
            <w:vAlign w:val="center"/>
            <w:hideMark/>
          </w:tcPr>
          <w:p w14:paraId="41B1FEB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48557D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w:t>
            </w:r>
          </w:p>
        </w:tc>
        <w:tc>
          <w:tcPr>
            <w:tcW w:w="236" w:type="dxa"/>
            <w:vAlign w:val="center"/>
            <w:hideMark/>
          </w:tcPr>
          <w:p w14:paraId="6A88D1FD" w14:textId="77777777" w:rsidR="00C9147D" w:rsidRDefault="00C9147D">
            <w:pPr>
              <w:rPr>
                <w:sz w:val="20"/>
                <w:szCs w:val="20"/>
              </w:rPr>
            </w:pPr>
          </w:p>
        </w:tc>
      </w:tr>
      <w:tr w:rsidR="00C9147D" w14:paraId="19E44E53"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D53BB4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CAZARE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43F55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nil"/>
              <w:left w:val="nil"/>
              <w:bottom w:val="single" w:sz="4" w:space="0" w:color="auto"/>
              <w:right w:val="single" w:sz="4" w:space="0" w:color="auto"/>
            </w:tcBorders>
            <w:shd w:val="clear" w:color="auto" w:fill="auto"/>
            <w:noWrap/>
            <w:vAlign w:val="center"/>
            <w:hideMark/>
          </w:tcPr>
          <w:p w14:paraId="3A28226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nil"/>
              <w:left w:val="nil"/>
              <w:bottom w:val="single" w:sz="4" w:space="0" w:color="auto"/>
              <w:right w:val="single" w:sz="4" w:space="0" w:color="auto"/>
            </w:tcBorders>
            <w:shd w:val="clear" w:color="auto" w:fill="auto"/>
            <w:noWrap/>
            <w:vAlign w:val="center"/>
            <w:hideMark/>
          </w:tcPr>
          <w:p w14:paraId="30BCF02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B5527F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zile</w:t>
            </w:r>
          </w:p>
        </w:tc>
        <w:tc>
          <w:tcPr>
            <w:tcW w:w="1085" w:type="dxa"/>
            <w:tcBorders>
              <w:top w:val="nil"/>
              <w:left w:val="nil"/>
              <w:bottom w:val="single" w:sz="4" w:space="0" w:color="auto"/>
              <w:right w:val="single" w:sz="8" w:space="0" w:color="auto"/>
            </w:tcBorders>
            <w:shd w:val="clear" w:color="auto" w:fill="auto"/>
            <w:vAlign w:val="center"/>
            <w:hideMark/>
          </w:tcPr>
          <w:p w14:paraId="6CEAD98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08A76BEE" w14:textId="77777777" w:rsidR="00C9147D" w:rsidRDefault="00C9147D">
            <w:pPr>
              <w:rPr>
                <w:sz w:val="20"/>
                <w:szCs w:val="20"/>
              </w:rPr>
            </w:pPr>
          </w:p>
        </w:tc>
      </w:tr>
      <w:tr w:rsidR="00C9147D" w14:paraId="1D9FD876"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69D76DB"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1E58BF2"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E369B5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noWrap/>
            <w:vAlign w:val="center"/>
            <w:hideMark/>
          </w:tcPr>
          <w:p w14:paraId="2FF1CC3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6A35417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81E1F8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6ABF341" w14:textId="77777777" w:rsidR="00C9147D" w:rsidRDefault="00C9147D">
            <w:pPr>
              <w:rPr>
                <w:sz w:val="20"/>
                <w:szCs w:val="20"/>
              </w:rPr>
            </w:pPr>
          </w:p>
        </w:tc>
      </w:tr>
      <w:tr w:rsidR="00C9147D" w14:paraId="15208F56"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83FE429"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620C2B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11DA23A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noWrap/>
            <w:vAlign w:val="center"/>
            <w:hideMark/>
          </w:tcPr>
          <w:p w14:paraId="789649E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389D2DE1"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0F5F55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6D2EED0" w14:textId="77777777" w:rsidR="00C9147D" w:rsidRDefault="00C9147D">
            <w:pPr>
              <w:rPr>
                <w:sz w:val="20"/>
                <w:szCs w:val="20"/>
              </w:rPr>
            </w:pPr>
          </w:p>
        </w:tc>
      </w:tr>
      <w:tr w:rsidR="00C9147D" w14:paraId="426AC18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D27994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3310E9E"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C0A8F9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noWrap/>
            <w:vAlign w:val="center"/>
            <w:hideMark/>
          </w:tcPr>
          <w:p w14:paraId="1C33D65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0BB3C2A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A3FF0E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2091B57" w14:textId="77777777" w:rsidR="00C9147D" w:rsidRDefault="00C9147D">
            <w:pPr>
              <w:rPr>
                <w:sz w:val="20"/>
                <w:szCs w:val="20"/>
              </w:rPr>
            </w:pPr>
          </w:p>
        </w:tc>
      </w:tr>
      <w:tr w:rsidR="00C9147D" w14:paraId="517EA9C4"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48E5718"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3AFF66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008CC09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noWrap/>
            <w:vAlign w:val="center"/>
            <w:hideMark/>
          </w:tcPr>
          <w:p w14:paraId="32C4F4F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8F568BD"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9BFFFE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5CA006A" w14:textId="77777777" w:rsidR="00C9147D" w:rsidRDefault="00C9147D">
            <w:pPr>
              <w:rPr>
                <w:sz w:val="20"/>
                <w:szCs w:val="20"/>
              </w:rPr>
            </w:pPr>
          </w:p>
        </w:tc>
      </w:tr>
      <w:tr w:rsidR="00C9147D" w14:paraId="387EF8D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3439415"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2948EDE"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839BF0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noWrap/>
            <w:vAlign w:val="center"/>
            <w:hideMark/>
          </w:tcPr>
          <w:p w14:paraId="4A6355D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5FE156E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2CF931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049C107" w14:textId="77777777" w:rsidR="00C9147D" w:rsidRDefault="00C9147D">
            <w:pPr>
              <w:rPr>
                <w:sz w:val="20"/>
                <w:szCs w:val="20"/>
              </w:rPr>
            </w:pPr>
          </w:p>
        </w:tc>
      </w:tr>
      <w:tr w:rsidR="00C9147D" w14:paraId="4265CFC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A1C4A81"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633C3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3C0AAFE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noWrap/>
            <w:vAlign w:val="center"/>
            <w:hideMark/>
          </w:tcPr>
          <w:p w14:paraId="010BE0A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3FB734E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276270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39C47FC1" w14:textId="77777777" w:rsidR="00C9147D" w:rsidRDefault="00C9147D">
            <w:pPr>
              <w:rPr>
                <w:sz w:val="20"/>
                <w:szCs w:val="20"/>
              </w:rPr>
            </w:pPr>
          </w:p>
        </w:tc>
      </w:tr>
      <w:tr w:rsidR="00C9147D" w14:paraId="3B9969A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6E0D5C4"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A759D31"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D1C243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noWrap/>
            <w:vAlign w:val="center"/>
            <w:hideMark/>
          </w:tcPr>
          <w:p w14:paraId="1BA6FDE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7067FE5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094D42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489C9F55" w14:textId="77777777" w:rsidR="00C9147D" w:rsidRDefault="00C9147D">
            <w:pPr>
              <w:rPr>
                <w:sz w:val="20"/>
                <w:szCs w:val="20"/>
              </w:rPr>
            </w:pPr>
          </w:p>
        </w:tc>
      </w:tr>
      <w:tr w:rsidR="00C9147D" w14:paraId="0B72A416"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777FDF9"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6F10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1F6A776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noWrap/>
            <w:vAlign w:val="center"/>
            <w:hideMark/>
          </w:tcPr>
          <w:p w14:paraId="5272C78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185CCF6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B8E2C1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83F321F" w14:textId="77777777" w:rsidR="00C9147D" w:rsidRDefault="00C9147D">
            <w:pPr>
              <w:rPr>
                <w:sz w:val="20"/>
                <w:szCs w:val="20"/>
              </w:rPr>
            </w:pPr>
          </w:p>
        </w:tc>
      </w:tr>
      <w:tr w:rsidR="00C9147D" w14:paraId="5DD55336"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80D84C8"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9ABCD9D"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EFBDB8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noWrap/>
            <w:vAlign w:val="center"/>
            <w:hideMark/>
          </w:tcPr>
          <w:p w14:paraId="7F21753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19A175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F7E618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3E6FB090" w14:textId="77777777" w:rsidR="00C9147D" w:rsidRDefault="00C9147D">
            <w:pPr>
              <w:rPr>
                <w:sz w:val="20"/>
                <w:szCs w:val="20"/>
              </w:rPr>
            </w:pPr>
          </w:p>
        </w:tc>
      </w:tr>
      <w:tr w:rsidR="00C9147D" w14:paraId="083FD49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BE622B8"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EE07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6985CCC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noWrap/>
            <w:vAlign w:val="center"/>
            <w:hideMark/>
          </w:tcPr>
          <w:p w14:paraId="4D0D09A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08389AC6"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E96538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680E50D4" w14:textId="77777777" w:rsidR="00C9147D" w:rsidRDefault="00C9147D">
            <w:pPr>
              <w:rPr>
                <w:sz w:val="20"/>
                <w:szCs w:val="20"/>
              </w:rPr>
            </w:pPr>
          </w:p>
        </w:tc>
      </w:tr>
      <w:tr w:rsidR="00C9147D" w14:paraId="1FA7EE4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3CC980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AF1FEB8"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0C5A41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noWrap/>
            <w:vAlign w:val="center"/>
            <w:hideMark/>
          </w:tcPr>
          <w:p w14:paraId="59342E7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1E7629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4BE597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57B8B9D" w14:textId="77777777" w:rsidR="00C9147D" w:rsidRDefault="00C9147D">
            <w:pPr>
              <w:rPr>
                <w:sz w:val="20"/>
                <w:szCs w:val="20"/>
              </w:rPr>
            </w:pPr>
          </w:p>
        </w:tc>
      </w:tr>
      <w:tr w:rsidR="00C9147D" w14:paraId="6F66004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86C4D4B"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DFEA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087E2BC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noWrap/>
            <w:vAlign w:val="center"/>
            <w:hideMark/>
          </w:tcPr>
          <w:p w14:paraId="6B630B9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51C1BCC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07445C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7A4FC0A" w14:textId="77777777" w:rsidR="00C9147D" w:rsidRDefault="00C9147D">
            <w:pPr>
              <w:rPr>
                <w:sz w:val="20"/>
                <w:szCs w:val="20"/>
              </w:rPr>
            </w:pPr>
          </w:p>
        </w:tc>
      </w:tr>
      <w:tr w:rsidR="00C9147D" w14:paraId="76B88924"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7263655"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FFF22BC"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9E4678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noWrap/>
            <w:vAlign w:val="center"/>
            <w:hideMark/>
          </w:tcPr>
          <w:p w14:paraId="1A65839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375D28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A1A785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048829CE" w14:textId="77777777" w:rsidR="00C9147D" w:rsidRDefault="00C9147D">
            <w:pPr>
              <w:rPr>
                <w:sz w:val="20"/>
                <w:szCs w:val="20"/>
              </w:rPr>
            </w:pPr>
          </w:p>
        </w:tc>
      </w:tr>
      <w:tr w:rsidR="00C9147D" w14:paraId="12EDEDE9"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0722AF5"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6BCA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6CE0A06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noWrap/>
            <w:vAlign w:val="center"/>
            <w:hideMark/>
          </w:tcPr>
          <w:p w14:paraId="007720D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75335DD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EA533B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32BCE019" w14:textId="77777777" w:rsidR="00C9147D" w:rsidRDefault="00C9147D">
            <w:pPr>
              <w:rPr>
                <w:sz w:val="20"/>
                <w:szCs w:val="20"/>
              </w:rPr>
            </w:pPr>
          </w:p>
        </w:tc>
      </w:tr>
      <w:tr w:rsidR="00C9147D" w14:paraId="406F7C9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CCCBA6B"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186C3E"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4FD6A6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4" w:space="0" w:color="auto"/>
              <w:right w:val="single" w:sz="4" w:space="0" w:color="auto"/>
            </w:tcBorders>
            <w:shd w:val="clear" w:color="auto" w:fill="auto"/>
            <w:noWrap/>
            <w:vAlign w:val="center"/>
            <w:hideMark/>
          </w:tcPr>
          <w:p w14:paraId="38E7D02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30284C3E"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501C09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F462111" w14:textId="77777777" w:rsidR="00C9147D" w:rsidRDefault="00C9147D">
            <w:pPr>
              <w:rPr>
                <w:sz w:val="20"/>
                <w:szCs w:val="20"/>
              </w:rPr>
            </w:pPr>
          </w:p>
        </w:tc>
      </w:tr>
      <w:tr w:rsidR="00C9147D" w14:paraId="44617206"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00A960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CINA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12A4BB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nil"/>
              <w:left w:val="nil"/>
              <w:bottom w:val="single" w:sz="4" w:space="0" w:color="auto"/>
              <w:right w:val="single" w:sz="4" w:space="0" w:color="auto"/>
            </w:tcBorders>
            <w:shd w:val="clear" w:color="auto" w:fill="auto"/>
            <w:noWrap/>
            <w:vAlign w:val="center"/>
            <w:hideMark/>
          </w:tcPr>
          <w:p w14:paraId="4EA81FD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nil"/>
              <w:left w:val="nil"/>
              <w:bottom w:val="single" w:sz="4" w:space="0" w:color="auto"/>
              <w:right w:val="single" w:sz="4" w:space="0" w:color="auto"/>
            </w:tcBorders>
            <w:shd w:val="clear" w:color="auto" w:fill="auto"/>
            <w:noWrap/>
            <w:vAlign w:val="center"/>
            <w:hideMark/>
          </w:tcPr>
          <w:p w14:paraId="22D9A1C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220BA4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w:t>
            </w:r>
          </w:p>
        </w:tc>
        <w:tc>
          <w:tcPr>
            <w:tcW w:w="1085" w:type="dxa"/>
            <w:tcBorders>
              <w:top w:val="nil"/>
              <w:left w:val="nil"/>
              <w:bottom w:val="single" w:sz="4" w:space="0" w:color="auto"/>
              <w:right w:val="single" w:sz="8" w:space="0" w:color="auto"/>
            </w:tcBorders>
            <w:shd w:val="clear" w:color="auto" w:fill="auto"/>
            <w:vAlign w:val="center"/>
            <w:hideMark/>
          </w:tcPr>
          <w:p w14:paraId="0C96B48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0C9828CA" w14:textId="77777777" w:rsidR="00C9147D" w:rsidRDefault="00C9147D">
            <w:pPr>
              <w:rPr>
                <w:sz w:val="20"/>
                <w:szCs w:val="20"/>
              </w:rPr>
            </w:pPr>
          </w:p>
        </w:tc>
      </w:tr>
      <w:tr w:rsidR="00C9147D" w14:paraId="4CB8B2D0"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9602333"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8333F42"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10E97C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noWrap/>
            <w:vAlign w:val="center"/>
            <w:hideMark/>
          </w:tcPr>
          <w:p w14:paraId="37E0733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38B2113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24ABF2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893E4AE" w14:textId="77777777" w:rsidR="00C9147D" w:rsidRDefault="00C9147D">
            <w:pPr>
              <w:rPr>
                <w:sz w:val="20"/>
                <w:szCs w:val="20"/>
              </w:rPr>
            </w:pPr>
          </w:p>
        </w:tc>
      </w:tr>
      <w:tr w:rsidR="00C9147D" w14:paraId="3D3F970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4B0B9F7"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DB21D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73AEA25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noWrap/>
            <w:vAlign w:val="center"/>
            <w:hideMark/>
          </w:tcPr>
          <w:p w14:paraId="0D964D5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5A2251A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1A288D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0367B962" w14:textId="77777777" w:rsidR="00C9147D" w:rsidRDefault="00C9147D">
            <w:pPr>
              <w:rPr>
                <w:sz w:val="20"/>
                <w:szCs w:val="20"/>
              </w:rPr>
            </w:pPr>
          </w:p>
        </w:tc>
      </w:tr>
      <w:tr w:rsidR="00C9147D" w14:paraId="1139B7D6"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B91CABF"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31BEE1C"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18A712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noWrap/>
            <w:vAlign w:val="center"/>
            <w:hideMark/>
          </w:tcPr>
          <w:p w14:paraId="4723BBD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0EAC6D5"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9DAA00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33A5E20" w14:textId="77777777" w:rsidR="00C9147D" w:rsidRDefault="00C9147D">
            <w:pPr>
              <w:rPr>
                <w:sz w:val="20"/>
                <w:szCs w:val="20"/>
              </w:rPr>
            </w:pPr>
          </w:p>
        </w:tc>
      </w:tr>
      <w:tr w:rsidR="00C9147D" w14:paraId="7408A00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E4E47C8"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C24C8F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3A3E17E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noWrap/>
            <w:vAlign w:val="center"/>
            <w:hideMark/>
          </w:tcPr>
          <w:p w14:paraId="7B26C10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18C8A694"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4AB3EA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1890548F" w14:textId="77777777" w:rsidR="00C9147D" w:rsidRDefault="00C9147D">
            <w:pPr>
              <w:rPr>
                <w:sz w:val="20"/>
                <w:szCs w:val="20"/>
              </w:rPr>
            </w:pPr>
          </w:p>
        </w:tc>
      </w:tr>
      <w:tr w:rsidR="00C9147D" w14:paraId="04FCA4D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9F02196"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C45207A"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2FBCFD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noWrap/>
            <w:vAlign w:val="center"/>
            <w:hideMark/>
          </w:tcPr>
          <w:p w14:paraId="716278E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69C4F60E"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420638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99645B3" w14:textId="77777777" w:rsidR="00C9147D" w:rsidRDefault="00C9147D">
            <w:pPr>
              <w:rPr>
                <w:sz w:val="20"/>
                <w:szCs w:val="20"/>
              </w:rPr>
            </w:pPr>
          </w:p>
        </w:tc>
      </w:tr>
      <w:tr w:rsidR="00C9147D" w14:paraId="3E84D6DD"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B4CAA83"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7365EB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7BDBBD4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noWrap/>
            <w:vAlign w:val="center"/>
            <w:hideMark/>
          </w:tcPr>
          <w:p w14:paraId="37F985A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7A88C29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B9ED94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480337EA" w14:textId="77777777" w:rsidR="00C9147D" w:rsidRDefault="00C9147D">
            <w:pPr>
              <w:rPr>
                <w:sz w:val="20"/>
                <w:szCs w:val="20"/>
              </w:rPr>
            </w:pPr>
          </w:p>
        </w:tc>
      </w:tr>
      <w:tr w:rsidR="00C9147D" w14:paraId="79FE9C9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933A15F"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CC27F1F"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C93984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noWrap/>
            <w:vAlign w:val="center"/>
            <w:hideMark/>
          </w:tcPr>
          <w:p w14:paraId="7546020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19C9D5B0"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F178B7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54F3058" w14:textId="77777777" w:rsidR="00C9147D" w:rsidRDefault="00C9147D">
            <w:pPr>
              <w:rPr>
                <w:sz w:val="20"/>
                <w:szCs w:val="20"/>
              </w:rPr>
            </w:pPr>
          </w:p>
        </w:tc>
      </w:tr>
      <w:tr w:rsidR="00C9147D" w14:paraId="3657F70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7C98FF1"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A3D09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0986FC7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noWrap/>
            <w:vAlign w:val="center"/>
            <w:hideMark/>
          </w:tcPr>
          <w:p w14:paraId="1A911F0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C5F29CD"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9D37F6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41CB7BC4" w14:textId="77777777" w:rsidR="00C9147D" w:rsidRDefault="00C9147D">
            <w:pPr>
              <w:rPr>
                <w:sz w:val="20"/>
                <w:szCs w:val="20"/>
              </w:rPr>
            </w:pPr>
          </w:p>
        </w:tc>
      </w:tr>
      <w:tr w:rsidR="00C9147D" w14:paraId="53CFD31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7ACA5CD"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56196A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BDD045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noWrap/>
            <w:vAlign w:val="center"/>
            <w:hideMark/>
          </w:tcPr>
          <w:p w14:paraId="18FD6E7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D84208D"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0E1A01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4AC71DD2" w14:textId="77777777" w:rsidR="00C9147D" w:rsidRDefault="00C9147D">
            <w:pPr>
              <w:rPr>
                <w:sz w:val="20"/>
                <w:szCs w:val="20"/>
              </w:rPr>
            </w:pPr>
          </w:p>
        </w:tc>
      </w:tr>
      <w:tr w:rsidR="00C9147D" w14:paraId="7192C9D9"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6E2C07F"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FB47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23BBC58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noWrap/>
            <w:vAlign w:val="center"/>
            <w:hideMark/>
          </w:tcPr>
          <w:p w14:paraId="7596772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28661791"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6FA2EE0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891EF36" w14:textId="77777777" w:rsidR="00C9147D" w:rsidRDefault="00C9147D">
            <w:pPr>
              <w:rPr>
                <w:sz w:val="20"/>
                <w:szCs w:val="20"/>
              </w:rPr>
            </w:pPr>
          </w:p>
        </w:tc>
      </w:tr>
      <w:tr w:rsidR="00C9147D" w14:paraId="79122BE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75684DE"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D33F604"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D71C83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noWrap/>
            <w:vAlign w:val="center"/>
            <w:hideMark/>
          </w:tcPr>
          <w:p w14:paraId="611B2B9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6A6332FD"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AA8018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1A4F8E48" w14:textId="77777777" w:rsidR="00C9147D" w:rsidRDefault="00C9147D">
            <w:pPr>
              <w:rPr>
                <w:sz w:val="20"/>
                <w:szCs w:val="20"/>
              </w:rPr>
            </w:pPr>
          </w:p>
        </w:tc>
      </w:tr>
      <w:tr w:rsidR="00C9147D" w14:paraId="1008241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92B559F"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095C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45FF6F3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noWrap/>
            <w:vAlign w:val="center"/>
            <w:hideMark/>
          </w:tcPr>
          <w:p w14:paraId="7359EB4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5BA4681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D3973D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301E2898" w14:textId="77777777" w:rsidR="00C9147D" w:rsidRDefault="00C9147D">
            <w:pPr>
              <w:rPr>
                <w:sz w:val="20"/>
                <w:szCs w:val="20"/>
              </w:rPr>
            </w:pPr>
          </w:p>
        </w:tc>
      </w:tr>
      <w:tr w:rsidR="00C9147D" w14:paraId="4256AEF0"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35E3EA9"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1968FDD"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81A138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noWrap/>
            <w:vAlign w:val="center"/>
            <w:hideMark/>
          </w:tcPr>
          <w:p w14:paraId="5B6B56B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3FEB7BC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7F9844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4A55381E" w14:textId="77777777" w:rsidR="00C9147D" w:rsidRDefault="00C9147D">
            <w:pPr>
              <w:rPr>
                <w:sz w:val="20"/>
                <w:szCs w:val="20"/>
              </w:rPr>
            </w:pPr>
          </w:p>
        </w:tc>
      </w:tr>
      <w:tr w:rsidR="00C9147D" w14:paraId="57AED82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2821770"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9ECE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1491D26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noWrap/>
            <w:vAlign w:val="center"/>
            <w:hideMark/>
          </w:tcPr>
          <w:p w14:paraId="3942732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45481A3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A22D6F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59EC9C2" w14:textId="77777777" w:rsidR="00C9147D" w:rsidRDefault="00C9147D">
            <w:pPr>
              <w:rPr>
                <w:sz w:val="20"/>
                <w:szCs w:val="20"/>
              </w:rPr>
            </w:pPr>
          </w:p>
        </w:tc>
      </w:tr>
      <w:tr w:rsidR="00C9147D" w14:paraId="68E8444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9A6AD8D"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5CD736"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6B8F60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4" w:space="0" w:color="auto"/>
              <w:right w:val="single" w:sz="4" w:space="0" w:color="auto"/>
            </w:tcBorders>
            <w:shd w:val="clear" w:color="auto" w:fill="auto"/>
            <w:noWrap/>
            <w:vAlign w:val="center"/>
            <w:hideMark/>
          </w:tcPr>
          <w:p w14:paraId="50C43CD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6</w:t>
            </w:r>
          </w:p>
        </w:tc>
        <w:tc>
          <w:tcPr>
            <w:tcW w:w="992" w:type="dxa"/>
            <w:vMerge/>
            <w:tcBorders>
              <w:top w:val="nil"/>
              <w:left w:val="single" w:sz="4" w:space="0" w:color="auto"/>
              <w:bottom w:val="single" w:sz="4" w:space="0" w:color="auto"/>
              <w:right w:val="single" w:sz="4" w:space="0" w:color="auto"/>
            </w:tcBorders>
            <w:vAlign w:val="center"/>
            <w:hideMark/>
          </w:tcPr>
          <w:p w14:paraId="135F086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FD3354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24AF01E4" w14:textId="77777777" w:rsidR="00C9147D" w:rsidRDefault="00C9147D">
            <w:pPr>
              <w:rPr>
                <w:sz w:val="20"/>
                <w:szCs w:val="20"/>
              </w:rPr>
            </w:pPr>
          </w:p>
        </w:tc>
      </w:tr>
      <w:tr w:rsidR="00C9147D" w14:paraId="55CB9838" w14:textId="77777777" w:rsidTr="00A32654">
        <w:trPr>
          <w:trHeight w:val="320"/>
        </w:trPr>
        <w:tc>
          <w:tcPr>
            <w:tcW w:w="184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190E17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SUPORT AGENTIE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2755F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-EST</w:t>
            </w:r>
          </w:p>
        </w:tc>
        <w:tc>
          <w:tcPr>
            <w:tcW w:w="2977" w:type="dxa"/>
            <w:tcBorders>
              <w:top w:val="nil"/>
              <w:left w:val="nil"/>
              <w:bottom w:val="single" w:sz="4" w:space="0" w:color="auto"/>
              <w:right w:val="single" w:sz="4" w:space="0" w:color="auto"/>
            </w:tcBorders>
            <w:shd w:val="clear" w:color="auto" w:fill="auto"/>
            <w:noWrap/>
            <w:vAlign w:val="center"/>
            <w:hideMark/>
          </w:tcPr>
          <w:p w14:paraId="661AEC74"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FEBRUARIE 2025 -Iasi</w:t>
            </w:r>
          </w:p>
        </w:tc>
        <w:tc>
          <w:tcPr>
            <w:tcW w:w="1417" w:type="dxa"/>
            <w:tcBorders>
              <w:top w:val="nil"/>
              <w:left w:val="nil"/>
              <w:bottom w:val="single" w:sz="4" w:space="0" w:color="auto"/>
              <w:right w:val="single" w:sz="4" w:space="0" w:color="auto"/>
            </w:tcBorders>
            <w:shd w:val="clear" w:color="auto" w:fill="auto"/>
            <w:noWrap/>
            <w:vAlign w:val="center"/>
            <w:hideMark/>
          </w:tcPr>
          <w:p w14:paraId="31EE0FA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14DB80F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w:t>
            </w:r>
          </w:p>
        </w:tc>
        <w:tc>
          <w:tcPr>
            <w:tcW w:w="1085" w:type="dxa"/>
            <w:tcBorders>
              <w:top w:val="nil"/>
              <w:left w:val="nil"/>
              <w:bottom w:val="single" w:sz="4" w:space="0" w:color="auto"/>
              <w:right w:val="single" w:sz="8" w:space="0" w:color="auto"/>
            </w:tcBorders>
            <w:shd w:val="clear" w:color="auto" w:fill="auto"/>
            <w:vAlign w:val="center"/>
            <w:hideMark/>
          </w:tcPr>
          <w:p w14:paraId="43F0456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3A32B93" w14:textId="77777777" w:rsidR="00C9147D" w:rsidRDefault="00C9147D">
            <w:pPr>
              <w:rPr>
                <w:sz w:val="20"/>
                <w:szCs w:val="20"/>
              </w:rPr>
            </w:pPr>
          </w:p>
        </w:tc>
      </w:tr>
      <w:tr w:rsidR="00C9147D" w14:paraId="7EC42D74"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7E9B72E2"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2C93407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81BD7B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Piatra Neamt</w:t>
            </w:r>
          </w:p>
        </w:tc>
        <w:tc>
          <w:tcPr>
            <w:tcW w:w="1417" w:type="dxa"/>
            <w:tcBorders>
              <w:top w:val="nil"/>
              <w:left w:val="nil"/>
              <w:bottom w:val="single" w:sz="4" w:space="0" w:color="auto"/>
              <w:right w:val="single" w:sz="4" w:space="0" w:color="auto"/>
            </w:tcBorders>
            <w:shd w:val="clear" w:color="auto" w:fill="auto"/>
            <w:noWrap/>
            <w:vAlign w:val="center"/>
            <w:hideMark/>
          </w:tcPr>
          <w:p w14:paraId="4F30395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0814839E"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60A030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19236AC8" w14:textId="77777777" w:rsidR="00C9147D" w:rsidRDefault="00C9147D">
            <w:pPr>
              <w:rPr>
                <w:sz w:val="20"/>
                <w:szCs w:val="20"/>
              </w:rPr>
            </w:pPr>
          </w:p>
        </w:tc>
      </w:tr>
      <w:tr w:rsidR="00C9147D" w14:paraId="75FB23C7"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4710C130"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8D026A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EST</w:t>
            </w:r>
          </w:p>
        </w:tc>
        <w:tc>
          <w:tcPr>
            <w:tcW w:w="2977" w:type="dxa"/>
            <w:tcBorders>
              <w:top w:val="nil"/>
              <w:left w:val="nil"/>
              <w:bottom w:val="single" w:sz="4" w:space="0" w:color="auto"/>
              <w:right w:val="single" w:sz="4" w:space="0" w:color="auto"/>
            </w:tcBorders>
            <w:shd w:val="clear" w:color="auto" w:fill="auto"/>
            <w:noWrap/>
            <w:vAlign w:val="center"/>
            <w:hideMark/>
          </w:tcPr>
          <w:p w14:paraId="1466C05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APRILIE 2025- Constanta</w:t>
            </w:r>
          </w:p>
        </w:tc>
        <w:tc>
          <w:tcPr>
            <w:tcW w:w="1417" w:type="dxa"/>
            <w:tcBorders>
              <w:top w:val="nil"/>
              <w:left w:val="nil"/>
              <w:bottom w:val="single" w:sz="4" w:space="0" w:color="auto"/>
              <w:right w:val="single" w:sz="4" w:space="0" w:color="auto"/>
            </w:tcBorders>
            <w:shd w:val="clear" w:color="auto" w:fill="auto"/>
            <w:noWrap/>
            <w:vAlign w:val="center"/>
            <w:hideMark/>
          </w:tcPr>
          <w:p w14:paraId="44EC7E0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3FAB9887"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5073F8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21DA2CA" w14:textId="77777777" w:rsidR="00C9147D" w:rsidRDefault="00C9147D">
            <w:pPr>
              <w:rPr>
                <w:sz w:val="20"/>
                <w:szCs w:val="20"/>
              </w:rPr>
            </w:pPr>
          </w:p>
        </w:tc>
      </w:tr>
      <w:tr w:rsidR="00C9147D" w14:paraId="50817220"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3E9887FF"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CA62177"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C5EDEA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Galati</w:t>
            </w:r>
          </w:p>
        </w:tc>
        <w:tc>
          <w:tcPr>
            <w:tcW w:w="1417" w:type="dxa"/>
            <w:tcBorders>
              <w:top w:val="nil"/>
              <w:left w:val="nil"/>
              <w:bottom w:val="single" w:sz="4" w:space="0" w:color="auto"/>
              <w:right w:val="single" w:sz="4" w:space="0" w:color="auto"/>
            </w:tcBorders>
            <w:shd w:val="clear" w:color="auto" w:fill="auto"/>
            <w:noWrap/>
            <w:vAlign w:val="center"/>
            <w:hideMark/>
          </w:tcPr>
          <w:p w14:paraId="2E90491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704FE4F1"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40EF49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0CCA85F3" w14:textId="77777777" w:rsidR="00C9147D" w:rsidRDefault="00C9147D">
            <w:pPr>
              <w:rPr>
                <w:sz w:val="20"/>
                <w:szCs w:val="20"/>
              </w:rPr>
            </w:pPr>
          </w:p>
        </w:tc>
      </w:tr>
      <w:tr w:rsidR="00C9147D" w14:paraId="6D576872"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11040DF8"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3989C7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MUNTENIA</w:t>
            </w:r>
          </w:p>
        </w:tc>
        <w:tc>
          <w:tcPr>
            <w:tcW w:w="2977" w:type="dxa"/>
            <w:tcBorders>
              <w:top w:val="nil"/>
              <w:left w:val="nil"/>
              <w:bottom w:val="single" w:sz="4" w:space="0" w:color="auto"/>
              <w:right w:val="single" w:sz="4" w:space="0" w:color="auto"/>
            </w:tcBorders>
            <w:shd w:val="clear" w:color="auto" w:fill="auto"/>
            <w:noWrap/>
            <w:vAlign w:val="center"/>
            <w:hideMark/>
          </w:tcPr>
          <w:p w14:paraId="70B8467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NOIEMBRIE 2025- Sinaia</w:t>
            </w:r>
          </w:p>
        </w:tc>
        <w:tc>
          <w:tcPr>
            <w:tcW w:w="1417" w:type="dxa"/>
            <w:tcBorders>
              <w:top w:val="nil"/>
              <w:left w:val="nil"/>
              <w:bottom w:val="single" w:sz="4" w:space="0" w:color="auto"/>
              <w:right w:val="single" w:sz="4" w:space="0" w:color="auto"/>
            </w:tcBorders>
            <w:shd w:val="clear" w:color="auto" w:fill="auto"/>
            <w:noWrap/>
            <w:vAlign w:val="center"/>
            <w:hideMark/>
          </w:tcPr>
          <w:p w14:paraId="68753CDE"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74ACFC78"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B5E700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60FD37ED" w14:textId="77777777" w:rsidR="00C9147D" w:rsidRDefault="00C9147D">
            <w:pPr>
              <w:rPr>
                <w:sz w:val="20"/>
                <w:szCs w:val="20"/>
              </w:rPr>
            </w:pPr>
          </w:p>
        </w:tc>
      </w:tr>
      <w:tr w:rsidR="00C9147D" w14:paraId="11F313DF"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4D4EC617"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21230C0"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EE5322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2028-Giurgiu</w:t>
            </w:r>
          </w:p>
        </w:tc>
        <w:tc>
          <w:tcPr>
            <w:tcW w:w="1417" w:type="dxa"/>
            <w:tcBorders>
              <w:top w:val="nil"/>
              <w:left w:val="nil"/>
              <w:bottom w:val="single" w:sz="4" w:space="0" w:color="auto"/>
              <w:right w:val="single" w:sz="4" w:space="0" w:color="auto"/>
            </w:tcBorders>
            <w:shd w:val="clear" w:color="auto" w:fill="auto"/>
            <w:noWrap/>
            <w:vAlign w:val="center"/>
            <w:hideMark/>
          </w:tcPr>
          <w:p w14:paraId="69C109E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2DA5F51B"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52B8CEE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16E608FA" w14:textId="77777777" w:rsidR="00C9147D" w:rsidRDefault="00C9147D">
            <w:pPr>
              <w:rPr>
                <w:sz w:val="20"/>
                <w:szCs w:val="20"/>
              </w:rPr>
            </w:pPr>
          </w:p>
        </w:tc>
      </w:tr>
      <w:tr w:rsidR="00C9147D" w14:paraId="1433AAFC"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354E1C91"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0AAB64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SUD - VEST</w:t>
            </w:r>
          </w:p>
        </w:tc>
        <w:tc>
          <w:tcPr>
            <w:tcW w:w="2977" w:type="dxa"/>
            <w:tcBorders>
              <w:top w:val="nil"/>
              <w:left w:val="nil"/>
              <w:bottom w:val="single" w:sz="4" w:space="0" w:color="auto"/>
              <w:right w:val="single" w:sz="4" w:space="0" w:color="auto"/>
            </w:tcBorders>
            <w:shd w:val="clear" w:color="auto" w:fill="auto"/>
            <w:noWrap/>
            <w:vAlign w:val="center"/>
            <w:hideMark/>
          </w:tcPr>
          <w:p w14:paraId="001E8B5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SEPTEMBRIE 2025-Craiova</w:t>
            </w:r>
          </w:p>
        </w:tc>
        <w:tc>
          <w:tcPr>
            <w:tcW w:w="1417" w:type="dxa"/>
            <w:tcBorders>
              <w:top w:val="nil"/>
              <w:left w:val="nil"/>
              <w:bottom w:val="single" w:sz="4" w:space="0" w:color="auto"/>
              <w:right w:val="single" w:sz="4" w:space="0" w:color="auto"/>
            </w:tcBorders>
            <w:shd w:val="clear" w:color="auto" w:fill="auto"/>
            <w:noWrap/>
            <w:vAlign w:val="center"/>
            <w:hideMark/>
          </w:tcPr>
          <w:p w14:paraId="2ED47D7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28DF3267"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59D634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1F73832" w14:textId="77777777" w:rsidR="00C9147D" w:rsidRDefault="00C9147D">
            <w:pPr>
              <w:rPr>
                <w:sz w:val="20"/>
                <w:szCs w:val="20"/>
              </w:rPr>
            </w:pPr>
          </w:p>
        </w:tc>
      </w:tr>
      <w:tr w:rsidR="00C9147D" w14:paraId="2E1BE857"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1D3350B4"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4ABC3FC"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C8A760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Rm.Valcea</w:t>
            </w:r>
          </w:p>
        </w:tc>
        <w:tc>
          <w:tcPr>
            <w:tcW w:w="1417" w:type="dxa"/>
            <w:tcBorders>
              <w:top w:val="nil"/>
              <w:left w:val="nil"/>
              <w:bottom w:val="single" w:sz="4" w:space="0" w:color="auto"/>
              <w:right w:val="single" w:sz="4" w:space="0" w:color="auto"/>
            </w:tcBorders>
            <w:shd w:val="clear" w:color="auto" w:fill="auto"/>
            <w:noWrap/>
            <w:vAlign w:val="center"/>
            <w:hideMark/>
          </w:tcPr>
          <w:p w14:paraId="46DF08C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75611F32"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29F6BDF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9E3AAC9" w14:textId="77777777" w:rsidR="00C9147D" w:rsidRDefault="00C9147D">
            <w:pPr>
              <w:rPr>
                <w:sz w:val="20"/>
                <w:szCs w:val="20"/>
              </w:rPr>
            </w:pPr>
          </w:p>
        </w:tc>
      </w:tr>
      <w:tr w:rsidR="00C9147D" w14:paraId="58D1A7B9"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7FAD2D3D"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D82F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VEST</w:t>
            </w:r>
          </w:p>
        </w:tc>
        <w:tc>
          <w:tcPr>
            <w:tcW w:w="2977" w:type="dxa"/>
            <w:tcBorders>
              <w:top w:val="nil"/>
              <w:left w:val="nil"/>
              <w:bottom w:val="single" w:sz="4" w:space="0" w:color="auto"/>
              <w:right w:val="single" w:sz="4" w:space="0" w:color="auto"/>
            </w:tcBorders>
            <w:shd w:val="clear" w:color="auto" w:fill="auto"/>
            <w:noWrap/>
            <w:vAlign w:val="center"/>
            <w:hideMark/>
          </w:tcPr>
          <w:p w14:paraId="6886C0E8"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IUNIE 2025- Timisoara</w:t>
            </w:r>
          </w:p>
        </w:tc>
        <w:tc>
          <w:tcPr>
            <w:tcW w:w="1417" w:type="dxa"/>
            <w:tcBorders>
              <w:top w:val="nil"/>
              <w:left w:val="nil"/>
              <w:bottom w:val="single" w:sz="4" w:space="0" w:color="auto"/>
              <w:right w:val="single" w:sz="4" w:space="0" w:color="auto"/>
            </w:tcBorders>
            <w:shd w:val="clear" w:color="auto" w:fill="auto"/>
            <w:noWrap/>
            <w:vAlign w:val="center"/>
            <w:hideMark/>
          </w:tcPr>
          <w:p w14:paraId="14A36970"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5C10A967"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63FCBB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87698D2" w14:textId="77777777" w:rsidR="00C9147D" w:rsidRDefault="00C9147D">
            <w:pPr>
              <w:rPr>
                <w:sz w:val="20"/>
                <w:szCs w:val="20"/>
              </w:rPr>
            </w:pPr>
          </w:p>
        </w:tc>
      </w:tr>
      <w:tr w:rsidR="00C9147D" w14:paraId="322E0D52"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7E1C5293"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98C099"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2217656"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 Arad</w:t>
            </w:r>
          </w:p>
        </w:tc>
        <w:tc>
          <w:tcPr>
            <w:tcW w:w="1417" w:type="dxa"/>
            <w:tcBorders>
              <w:top w:val="nil"/>
              <w:left w:val="nil"/>
              <w:bottom w:val="single" w:sz="4" w:space="0" w:color="auto"/>
              <w:right w:val="single" w:sz="4" w:space="0" w:color="auto"/>
            </w:tcBorders>
            <w:shd w:val="clear" w:color="auto" w:fill="auto"/>
            <w:noWrap/>
            <w:vAlign w:val="center"/>
            <w:hideMark/>
          </w:tcPr>
          <w:p w14:paraId="18C5A96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72004D9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10ADD27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777081BC" w14:textId="77777777" w:rsidR="00C9147D" w:rsidRDefault="00C9147D">
            <w:pPr>
              <w:rPr>
                <w:sz w:val="20"/>
                <w:szCs w:val="20"/>
              </w:rPr>
            </w:pPr>
          </w:p>
        </w:tc>
      </w:tr>
      <w:tr w:rsidR="00C9147D" w14:paraId="1323DF8A"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2BC1DEBA"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A5A8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NORD - VEST</w:t>
            </w:r>
          </w:p>
        </w:tc>
        <w:tc>
          <w:tcPr>
            <w:tcW w:w="2977" w:type="dxa"/>
            <w:tcBorders>
              <w:top w:val="nil"/>
              <w:left w:val="nil"/>
              <w:bottom w:val="single" w:sz="4" w:space="0" w:color="auto"/>
              <w:right w:val="single" w:sz="4" w:space="0" w:color="auto"/>
            </w:tcBorders>
            <w:shd w:val="clear" w:color="auto" w:fill="auto"/>
            <w:noWrap/>
            <w:vAlign w:val="center"/>
            <w:hideMark/>
          </w:tcPr>
          <w:p w14:paraId="21C0393A"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2026- Cluj</w:t>
            </w:r>
          </w:p>
        </w:tc>
        <w:tc>
          <w:tcPr>
            <w:tcW w:w="1417" w:type="dxa"/>
            <w:tcBorders>
              <w:top w:val="nil"/>
              <w:left w:val="nil"/>
              <w:bottom w:val="single" w:sz="4" w:space="0" w:color="auto"/>
              <w:right w:val="single" w:sz="4" w:space="0" w:color="auto"/>
            </w:tcBorders>
            <w:shd w:val="clear" w:color="auto" w:fill="auto"/>
            <w:noWrap/>
            <w:vAlign w:val="center"/>
            <w:hideMark/>
          </w:tcPr>
          <w:p w14:paraId="6660186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0F95C379"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7F78C36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6EE684B" w14:textId="77777777" w:rsidR="00C9147D" w:rsidRDefault="00C9147D">
            <w:pPr>
              <w:rPr>
                <w:sz w:val="20"/>
                <w:szCs w:val="20"/>
              </w:rPr>
            </w:pPr>
          </w:p>
        </w:tc>
      </w:tr>
      <w:tr w:rsidR="00C9147D" w14:paraId="06A8040D"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62435FE3"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DC26E7E"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715A83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2028-Oradea</w:t>
            </w:r>
          </w:p>
        </w:tc>
        <w:tc>
          <w:tcPr>
            <w:tcW w:w="1417" w:type="dxa"/>
            <w:tcBorders>
              <w:top w:val="nil"/>
              <w:left w:val="nil"/>
              <w:bottom w:val="single" w:sz="4" w:space="0" w:color="auto"/>
              <w:right w:val="single" w:sz="4" w:space="0" w:color="auto"/>
            </w:tcBorders>
            <w:shd w:val="clear" w:color="auto" w:fill="auto"/>
            <w:noWrap/>
            <w:vAlign w:val="center"/>
            <w:hideMark/>
          </w:tcPr>
          <w:p w14:paraId="54E455D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56BF35CF"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0803253"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11751C0" w14:textId="77777777" w:rsidR="00C9147D" w:rsidRDefault="00C9147D">
            <w:pPr>
              <w:rPr>
                <w:sz w:val="20"/>
                <w:szCs w:val="20"/>
              </w:rPr>
            </w:pPr>
          </w:p>
        </w:tc>
      </w:tr>
      <w:tr w:rsidR="00C9147D" w14:paraId="14D91BAD"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76B028BB"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78F1C"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CENTRU</w:t>
            </w:r>
          </w:p>
        </w:tc>
        <w:tc>
          <w:tcPr>
            <w:tcW w:w="2977" w:type="dxa"/>
            <w:tcBorders>
              <w:top w:val="nil"/>
              <w:left w:val="nil"/>
              <w:bottom w:val="single" w:sz="4" w:space="0" w:color="auto"/>
              <w:right w:val="single" w:sz="4" w:space="0" w:color="auto"/>
            </w:tcBorders>
            <w:shd w:val="clear" w:color="auto" w:fill="auto"/>
            <w:noWrap/>
            <w:vAlign w:val="center"/>
            <w:hideMark/>
          </w:tcPr>
          <w:p w14:paraId="25DA04B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MARTIE 2025-Tg.Mures</w:t>
            </w:r>
          </w:p>
        </w:tc>
        <w:tc>
          <w:tcPr>
            <w:tcW w:w="1417" w:type="dxa"/>
            <w:tcBorders>
              <w:top w:val="nil"/>
              <w:left w:val="nil"/>
              <w:bottom w:val="single" w:sz="4" w:space="0" w:color="auto"/>
              <w:right w:val="single" w:sz="4" w:space="0" w:color="auto"/>
            </w:tcBorders>
            <w:shd w:val="clear" w:color="auto" w:fill="auto"/>
            <w:noWrap/>
            <w:vAlign w:val="center"/>
            <w:hideMark/>
          </w:tcPr>
          <w:p w14:paraId="37F35DEF"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0E676CE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30CA5E1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E87A530" w14:textId="77777777" w:rsidR="00C9147D" w:rsidRDefault="00C9147D">
            <w:pPr>
              <w:rPr>
                <w:sz w:val="20"/>
                <w:szCs w:val="20"/>
              </w:rPr>
            </w:pPr>
          </w:p>
        </w:tc>
      </w:tr>
      <w:tr w:rsidR="00C9147D" w14:paraId="5705B0EE"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68076B46"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FAB5BCE" w14:textId="77777777" w:rsidR="00C9147D" w:rsidRDefault="00C9147D">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BEDE5F2"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2027-Sibiu</w:t>
            </w:r>
          </w:p>
        </w:tc>
        <w:tc>
          <w:tcPr>
            <w:tcW w:w="1417" w:type="dxa"/>
            <w:tcBorders>
              <w:top w:val="nil"/>
              <w:left w:val="nil"/>
              <w:bottom w:val="single" w:sz="4" w:space="0" w:color="auto"/>
              <w:right w:val="single" w:sz="4" w:space="0" w:color="auto"/>
            </w:tcBorders>
            <w:shd w:val="clear" w:color="auto" w:fill="auto"/>
            <w:noWrap/>
            <w:vAlign w:val="center"/>
            <w:hideMark/>
          </w:tcPr>
          <w:p w14:paraId="209B555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0226087C"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082025A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5451891B" w14:textId="77777777" w:rsidR="00C9147D" w:rsidRDefault="00C9147D">
            <w:pPr>
              <w:rPr>
                <w:sz w:val="20"/>
                <w:szCs w:val="20"/>
              </w:rPr>
            </w:pPr>
          </w:p>
        </w:tc>
      </w:tr>
      <w:tr w:rsidR="00C9147D" w14:paraId="65EA9DDA" w14:textId="77777777" w:rsidTr="00A32654">
        <w:trPr>
          <w:trHeight w:val="320"/>
        </w:trPr>
        <w:tc>
          <w:tcPr>
            <w:tcW w:w="1843" w:type="dxa"/>
            <w:vMerge/>
            <w:tcBorders>
              <w:top w:val="nil"/>
              <w:left w:val="single" w:sz="8" w:space="0" w:color="auto"/>
              <w:bottom w:val="single" w:sz="8" w:space="0" w:color="000000"/>
              <w:right w:val="single" w:sz="4" w:space="0" w:color="auto"/>
            </w:tcBorders>
            <w:vAlign w:val="center"/>
            <w:hideMark/>
          </w:tcPr>
          <w:p w14:paraId="10618D1B" w14:textId="77777777" w:rsidR="00C9147D" w:rsidRDefault="00C9147D">
            <w:pPr>
              <w:rPr>
                <w:rFonts w:ascii="Calibri" w:hAnsi="Calibri" w:cs="Calibri"/>
                <w:color w:val="000000"/>
                <w:sz w:val="22"/>
                <w:szCs w:val="22"/>
              </w:rPr>
            </w:pP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96EF4D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BUCURESTI - ILFOV</w:t>
            </w:r>
          </w:p>
        </w:tc>
        <w:tc>
          <w:tcPr>
            <w:tcW w:w="2977" w:type="dxa"/>
            <w:tcBorders>
              <w:top w:val="nil"/>
              <w:left w:val="nil"/>
              <w:bottom w:val="single" w:sz="4" w:space="0" w:color="auto"/>
              <w:right w:val="single" w:sz="4" w:space="0" w:color="auto"/>
            </w:tcBorders>
            <w:shd w:val="clear" w:color="auto" w:fill="auto"/>
            <w:noWrap/>
            <w:vAlign w:val="center"/>
            <w:hideMark/>
          </w:tcPr>
          <w:p w14:paraId="00B3A025"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IANUARIE 2025- Bucuresti</w:t>
            </w:r>
          </w:p>
        </w:tc>
        <w:tc>
          <w:tcPr>
            <w:tcW w:w="1417" w:type="dxa"/>
            <w:tcBorders>
              <w:top w:val="nil"/>
              <w:left w:val="nil"/>
              <w:bottom w:val="single" w:sz="4" w:space="0" w:color="auto"/>
              <w:right w:val="single" w:sz="4" w:space="0" w:color="auto"/>
            </w:tcBorders>
            <w:shd w:val="clear" w:color="auto" w:fill="auto"/>
            <w:noWrap/>
            <w:vAlign w:val="center"/>
            <w:hideMark/>
          </w:tcPr>
          <w:p w14:paraId="06135C39"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2FC5B3B3" w14:textId="77777777" w:rsidR="00C9147D" w:rsidRDefault="00C9147D">
            <w:pPr>
              <w:rPr>
                <w:rFonts w:ascii="Calibri" w:hAnsi="Calibri" w:cs="Calibri"/>
                <w:color w:val="000000"/>
                <w:sz w:val="22"/>
                <w:szCs w:val="22"/>
              </w:rPr>
            </w:pPr>
          </w:p>
        </w:tc>
        <w:tc>
          <w:tcPr>
            <w:tcW w:w="1085" w:type="dxa"/>
            <w:tcBorders>
              <w:top w:val="nil"/>
              <w:left w:val="nil"/>
              <w:bottom w:val="single" w:sz="4" w:space="0" w:color="auto"/>
              <w:right w:val="single" w:sz="8" w:space="0" w:color="auto"/>
            </w:tcBorders>
            <w:shd w:val="clear" w:color="auto" w:fill="auto"/>
            <w:vAlign w:val="center"/>
            <w:hideMark/>
          </w:tcPr>
          <w:p w14:paraId="4E8BB9D1"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61647508" w14:textId="77777777" w:rsidR="00C9147D" w:rsidRDefault="00C9147D">
            <w:pPr>
              <w:rPr>
                <w:sz w:val="20"/>
                <w:szCs w:val="20"/>
              </w:rPr>
            </w:pPr>
          </w:p>
        </w:tc>
      </w:tr>
      <w:tr w:rsidR="00C9147D" w14:paraId="4C931014" w14:textId="77777777" w:rsidTr="00A32654">
        <w:trPr>
          <w:trHeight w:val="340"/>
        </w:trPr>
        <w:tc>
          <w:tcPr>
            <w:tcW w:w="1843" w:type="dxa"/>
            <w:vMerge/>
            <w:tcBorders>
              <w:top w:val="nil"/>
              <w:left w:val="single" w:sz="8" w:space="0" w:color="auto"/>
              <w:bottom w:val="single" w:sz="8" w:space="0" w:color="000000"/>
              <w:right w:val="single" w:sz="4" w:space="0" w:color="auto"/>
            </w:tcBorders>
            <w:vAlign w:val="center"/>
            <w:hideMark/>
          </w:tcPr>
          <w:p w14:paraId="74B6AE40" w14:textId="77777777" w:rsidR="00C9147D" w:rsidRDefault="00C9147D">
            <w:pPr>
              <w:rPr>
                <w:rFonts w:ascii="Calibri" w:hAnsi="Calibri" w:cs="Calibri"/>
                <w:color w:val="000000"/>
                <w:sz w:val="22"/>
                <w:szCs w:val="22"/>
              </w:rPr>
            </w:pPr>
          </w:p>
        </w:tc>
        <w:tc>
          <w:tcPr>
            <w:tcW w:w="1985" w:type="dxa"/>
            <w:vMerge/>
            <w:tcBorders>
              <w:top w:val="nil"/>
              <w:left w:val="single" w:sz="4" w:space="0" w:color="auto"/>
              <w:bottom w:val="single" w:sz="8" w:space="0" w:color="000000"/>
              <w:right w:val="single" w:sz="4" w:space="0" w:color="auto"/>
            </w:tcBorders>
            <w:vAlign w:val="center"/>
            <w:hideMark/>
          </w:tcPr>
          <w:p w14:paraId="1F47C955" w14:textId="77777777" w:rsidR="00C9147D" w:rsidRDefault="00C9147D">
            <w:pPr>
              <w:rPr>
                <w:rFonts w:ascii="Calibri" w:hAnsi="Calibri" w:cs="Calibri"/>
                <w:color w:val="000000"/>
                <w:sz w:val="22"/>
                <w:szCs w:val="22"/>
              </w:rPr>
            </w:pPr>
          </w:p>
        </w:tc>
        <w:tc>
          <w:tcPr>
            <w:tcW w:w="2977" w:type="dxa"/>
            <w:tcBorders>
              <w:top w:val="nil"/>
              <w:left w:val="nil"/>
              <w:bottom w:val="single" w:sz="8" w:space="0" w:color="auto"/>
              <w:right w:val="single" w:sz="4" w:space="0" w:color="auto"/>
            </w:tcBorders>
            <w:shd w:val="clear" w:color="auto" w:fill="auto"/>
            <w:noWrap/>
            <w:vAlign w:val="center"/>
            <w:hideMark/>
          </w:tcPr>
          <w:p w14:paraId="200393ED"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2028- Bucuresti</w:t>
            </w:r>
          </w:p>
        </w:tc>
        <w:tc>
          <w:tcPr>
            <w:tcW w:w="1417" w:type="dxa"/>
            <w:tcBorders>
              <w:top w:val="nil"/>
              <w:left w:val="nil"/>
              <w:bottom w:val="single" w:sz="8" w:space="0" w:color="auto"/>
              <w:right w:val="single" w:sz="4" w:space="0" w:color="auto"/>
            </w:tcBorders>
            <w:shd w:val="clear" w:color="auto" w:fill="auto"/>
            <w:noWrap/>
            <w:vAlign w:val="center"/>
            <w:hideMark/>
          </w:tcPr>
          <w:p w14:paraId="444EC0F7"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992" w:type="dxa"/>
            <w:vMerge/>
            <w:tcBorders>
              <w:top w:val="nil"/>
              <w:left w:val="single" w:sz="4" w:space="0" w:color="auto"/>
              <w:bottom w:val="single" w:sz="8" w:space="0" w:color="000000"/>
              <w:right w:val="single" w:sz="4" w:space="0" w:color="auto"/>
            </w:tcBorders>
            <w:vAlign w:val="center"/>
            <w:hideMark/>
          </w:tcPr>
          <w:p w14:paraId="1C4DA3B7" w14:textId="77777777" w:rsidR="00C9147D" w:rsidRDefault="00C9147D">
            <w:pPr>
              <w:rPr>
                <w:rFonts w:ascii="Calibri" w:hAnsi="Calibri" w:cs="Calibri"/>
                <w:color w:val="000000"/>
                <w:sz w:val="22"/>
                <w:szCs w:val="22"/>
              </w:rPr>
            </w:pPr>
          </w:p>
        </w:tc>
        <w:tc>
          <w:tcPr>
            <w:tcW w:w="1085" w:type="dxa"/>
            <w:tcBorders>
              <w:top w:val="nil"/>
              <w:left w:val="nil"/>
              <w:bottom w:val="single" w:sz="8" w:space="0" w:color="auto"/>
              <w:right w:val="single" w:sz="8" w:space="0" w:color="auto"/>
            </w:tcBorders>
            <w:shd w:val="clear" w:color="auto" w:fill="auto"/>
            <w:vAlign w:val="center"/>
            <w:hideMark/>
          </w:tcPr>
          <w:p w14:paraId="698E711B" w14:textId="77777777" w:rsidR="00C9147D" w:rsidRDefault="00C9147D">
            <w:pPr>
              <w:jc w:val="center"/>
              <w:rPr>
                <w:rFonts w:ascii="Calibri" w:hAnsi="Calibri" w:cs="Calibri"/>
                <w:color w:val="000000"/>
                <w:sz w:val="22"/>
                <w:szCs w:val="22"/>
              </w:rPr>
            </w:pPr>
            <w:r>
              <w:rPr>
                <w:rFonts w:ascii="Calibri" w:hAnsi="Calibri" w:cs="Calibri"/>
                <w:color w:val="000000"/>
                <w:sz w:val="22"/>
                <w:szCs w:val="22"/>
              </w:rPr>
              <w:t>1</w:t>
            </w:r>
          </w:p>
        </w:tc>
        <w:tc>
          <w:tcPr>
            <w:tcW w:w="236" w:type="dxa"/>
            <w:vAlign w:val="center"/>
            <w:hideMark/>
          </w:tcPr>
          <w:p w14:paraId="1895F98B" w14:textId="77777777" w:rsidR="00C9147D" w:rsidRDefault="00C9147D">
            <w:pPr>
              <w:rPr>
                <w:sz w:val="20"/>
                <w:szCs w:val="20"/>
              </w:rPr>
            </w:pPr>
          </w:p>
        </w:tc>
      </w:tr>
    </w:tbl>
    <w:p w14:paraId="40DCAD27" w14:textId="77777777" w:rsidR="003E25D2" w:rsidRDefault="003E25D2" w:rsidP="00A32654">
      <w:pPr>
        <w:tabs>
          <w:tab w:val="left" w:pos="540"/>
        </w:tabs>
        <w:spacing w:line="276" w:lineRule="auto"/>
        <w:jc w:val="both"/>
        <w:rPr>
          <w:rFonts w:eastAsia="SimSun" w:cs="Calibri"/>
          <w:lang w:val="ro-RO"/>
        </w:rPr>
      </w:pPr>
    </w:p>
    <w:tbl>
      <w:tblPr>
        <w:tblW w:w="11072" w:type="dxa"/>
        <w:tblInd w:w="-601" w:type="dxa"/>
        <w:tblLook w:val="04A0" w:firstRow="1" w:lastRow="0" w:firstColumn="1" w:lastColumn="0" w:noHBand="0" w:noVBand="1"/>
      </w:tblPr>
      <w:tblGrid>
        <w:gridCol w:w="1843"/>
        <w:gridCol w:w="1985"/>
        <w:gridCol w:w="2977"/>
        <w:gridCol w:w="1417"/>
        <w:gridCol w:w="992"/>
        <w:gridCol w:w="1134"/>
        <w:gridCol w:w="724"/>
      </w:tblGrid>
      <w:tr w:rsidR="00A32654" w14:paraId="20ED982C" w14:textId="77777777" w:rsidTr="00A32654">
        <w:trPr>
          <w:gridAfter w:val="1"/>
          <w:wAfter w:w="724" w:type="dxa"/>
          <w:trHeight w:val="340"/>
        </w:trPr>
        <w:tc>
          <w:tcPr>
            <w:tcW w:w="1034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CEB7B7F" w14:textId="77777777" w:rsidR="00A32654" w:rsidRDefault="00A32654">
            <w:pPr>
              <w:jc w:val="center"/>
              <w:rPr>
                <w:rFonts w:ascii="Calibri" w:hAnsi="Calibri" w:cs="Calibri"/>
                <w:b/>
                <w:bCs/>
                <w:color w:val="000000"/>
              </w:rPr>
            </w:pPr>
            <w:r>
              <w:rPr>
                <w:rFonts w:ascii="Calibri" w:hAnsi="Calibri" w:cs="Calibri"/>
                <w:b/>
                <w:bCs/>
                <w:color w:val="000000"/>
              </w:rPr>
              <w:t>MEDICI GASTROENTEROLOGI</w:t>
            </w:r>
          </w:p>
        </w:tc>
      </w:tr>
      <w:tr w:rsidR="00A32654" w14:paraId="76B28AC7" w14:textId="77777777" w:rsidTr="00A32654">
        <w:trPr>
          <w:gridAfter w:val="1"/>
          <w:wAfter w:w="724" w:type="dxa"/>
          <w:trHeight w:val="320"/>
        </w:trPr>
        <w:tc>
          <w:tcPr>
            <w:tcW w:w="1843" w:type="dxa"/>
            <w:vMerge w:val="restart"/>
            <w:tcBorders>
              <w:top w:val="nil"/>
              <w:left w:val="single" w:sz="8" w:space="0" w:color="auto"/>
              <w:bottom w:val="nil"/>
              <w:right w:val="single" w:sz="8" w:space="0" w:color="auto"/>
            </w:tcBorders>
            <w:shd w:val="clear" w:color="auto" w:fill="auto"/>
            <w:vAlign w:val="center"/>
            <w:hideMark/>
          </w:tcPr>
          <w:p w14:paraId="55F38C27"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1985" w:type="dxa"/>
            <w:vMerge w:val="restart"/>
            <w:tcBorders>
              <w:top w:val="nil"/>
              <w:left w:val="single" w:sz="8" w:space="0" w:color="auto"/>
              <w:bottom w:val="nil"/>
              <w:right w:val="single" w:sz="8" w:space="0" w:color="auto"/>
            </w:tcBorders>
            <w:shd w:val="clear" w:color="auto" w:fill="auto"/>
            <w:vAlign w:val="center"/>
            <w:hideMark/>
          </w:tcPr>
          <w:p w14:paraId="7B548889"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Locatie-REGIUNEA</w:t>
            </w:r>
          </w:p>
        </w:tc>
        <w:tc>
          <w:tcPr>
            <w:tcW w:w="2977" w:type="dxa"/>
            <w:vMerge w:val="restart"/>
            <w:tcBorders>
              <w:top w:val="nil"/>
              <w:left w:val="single" w:sz="8" w:space="0" w:color="auto"/>
              <w:bottom w:val="nil"/>
              <w:right w:val="single" w:sz="8" w:space="0" w:color="auto"/>
            </w:tcBorders>
            <w:shd w:val="clear" w:color="auto" w:fill="auto"/>
            <w:vAlign w:val="center"/>
            <w:hideMark/>
          </w:tcPr>
          <w:p w14:paraId="7506DDD6"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Perioada</w:t>
            </w:r>
          </w:p>
        </w:tc>
        <w:tc>
          <w:tcPr>
            <w:tcW w:w="1417" w:type="dxa"/>
            <w:vMerge w:val="restart"/>
            <w:tcBorders>
              <w:top w:val="nil"/>
              <w:left w:val="single" w:sz="8" w:space="0" w:color="auto"/>
              <w:bottom w:val="nil"/>
              <w:right w:val="single" w:sz="8" w:space="0" w:color="auto"/>
            </w:tcBorders>
            <w:shd w:val="clear" w:color="auto" w:fill="auto"/>
            <w:vAlign w:val="center"/>
            <w:hideMark/>
          </w:tcPr>
          <w:p w14:paraId="23795481"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00AB92C9"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UM</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512AEC28"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A32654" w14:paraId="00916F71" w14:textId="77777777" w:rsidTr="00A32654">
        <w:trPr>
          <w:trHeight w:val="340"/>
        </w:trPr>
        <w:tc>
          <w:tcPr>
            <w:tcW w:w="1843" w:type="dxa"/>
            <w:vMerge/>
            <w:tcBorders>
              <w:top w:val="nil"/>
              <w:left w:val="single" w:sz="8" w:space="0" w:color="auto"/>
              <w:bottom w:val="nil"/>
              <w:right w:val="single" w:sz="8" w:space="0" w:color="auto"/>
            </w:tcBorders>
            <w:vAlign w:val="center"/>
            <w:hideMark/>
          </w:tcPr>
          <w:p w14:paraId="3A82EE34" w14:textId="77777777" w:rsidR="00A32654" w:rsidRDefault="00A32654">
            <w:pPr>
              <w:rPr>
                <w:rFonts w:ascii="Calibri" w:hAnsi="Calibri" w:cs="Calibri"/>
                <w:b/>
                <w:bCs/>
                <w:color w:val="000000"/>
                <w:sz w:val="22"/>
                <w:szCs w:val="22"/>
              </w:rPr>
            </w:pPr>
          </w:p>
        </w:tc>
        <w:tc>
          <w:tcPr>
            <w:tcW w:w="1985" w:type="dxa"/>
            <w:vMerge/>
            <w:tcBorders>
              <w:top w:val="nil"/>
              <w:left w:val="single" w:sz="8" w:space="0" w:color="auto"/>
              <w:bottom w:val="nil"/>
              <w:right w:val="single" w:sz="8" w:space="0" w:color="auto"/>
            </w:tcBorders>
            <w:vAlign w:val="center"/>
            <w:hideMark/>
          </w:tcPr>
          <w:p w14:paraId="4BF908BF" w14:textId="77777777" w:rsidR="00A32654" w:rsidRDefault="00A32654">
            <w:pPr>
              <w:rPr>
                <w:rFonts w:ascii="Calibri" w:hAnsi="Calibri" w:cs="Calibri"/>
                <w:b/>
                <w:bCs/>
                <w:color w:val="000000"/>
                <w:sz w:val="22"/>
                <w:szCs w:val="22"/>
              </w:rPr>
            </w:pPr>
          </w:p>
        </w:tc>
        <w:tc>
          <w:tcPr>
            <w:tcW w:w="2977" w:type="dxa"/>
            <w:vMerge/>
            <w:tcBorders>
              <w:top w:val="nil"/>
              <w:left w:val="single" w:sz="8" w:space="0" w:color="auto"/>
              <w:bottom w:val="nil"/>
              <w:right w:val="single" w:sz="8" w:space="0" w:color="auto"/>
            </w:tcBorders>
            <w:vAlign w:val="center"/>
            <w:hideMark/>
          </w:tcPr>
          <w:p w14:paraId="2BD168A5" w14:textId="77777777" w:rsidR="00A32654" w:rsidRDefault="00A32654">
            <w:pPr>
              <w:rPr>
                <w:rFonts w:ascii="Calibri" w:hAnsi="Calibri" w:cs="Calibri"/>
                <w:b/>
                <w:bCs/>
                <w:color w:val="000000"/>
                <w:sz w:val="22"/>
                <w:szCs w:val="22"/>
              </w:rPr>
            </w:pPr>
          </w:p>
        </w:tc>
        <w:tc>
          <w:tcPr>
            <w:tcW w:w="1417" w:type="dxa"/>
            <w:vMerge/>
            <w:tcBorders>
              <w:top w:val="nil"/>
              <w:left w:val="single" w:sz="8" w:space="0" w:color="auto"/>
              <w:bottom w:val="nil"/>
              <w:right w:val="single" w:sz="8" w:space="0" w:color="auto"/>
            </w:tcBorders>
            <w:vAlign w:val="center"/>
            <w:hideMark/>
          </w:tcPr>
          <w:p w14:paraId="1BA852F1" w14:textId="77777777" w:rsidR="00A32654" w:rsidRDefault="00A32654">
            <w:pPr>
              <w:rPr>
                <w:rFonts w:ascii="Calibri" w:hAnsi="Calibri" w:cs="Calibri"/>
                <w:b/>
                <w:bCs/>
                <w:color w:val="000000"/>
                <w:sz w:val="22"/>
                <w:szCs w:val="22"/>
              </w:rPr>
            </w:pPr>
          </w:p>
        </w:tc>
        <w:tc>
          <w:tcPr>
            <w:tcW w:w="992" w:type="dxa"/>
            <w:vMerge/>
            <w:tcBorders>
              <w:top w:val="nil"/>
              <w:left w:val="single" w:sz="8" w:space="0" w:color="auto"/>
              <w:bottom w:val="nil"/>
              <w:right w:val="single" w:sz="8" w:space="0" w:color="auto"/>
            </w:tcBorders>
            <w:vAlign w:val="center"/>
            <w:hideMark/>
          </w:tcPr>
          <w:p w14:paraId="2382A897" w14:textId="77777777" w:rsidR="00A32654" w:rsidRDefault="00A32654">
            <w:pPr>
              <w:rPr>
                <w:rFonts w:ascii="Calibri" w:hAnsi="Calibri" w:cs="Calibri"/>
                <w:b/>
                <w:bCs/>
                <w:color w:val="000000"/>
                <w:sz w:val="22"/>
                <w:szCs w:val="22"/>
              </w:rPr>
            </w:pPr>
          </w:p>
        </w:tc>
        <w:tc>
          <w:tcPr>
            <w:tcW w:w="1134" w:type="dxa"/>
            <w:vMerge/>
            <w:tcBorders>
              <w:top w:val="nil"/>
              <w:left w:val="single" w:sz="8" w:space="0" w:color="auto"/>
              <w:bottom w:val="nil"/>
              <w:right w:val="single" w:sz="8" w:space="0" w:color="auto"/>
            </w:tcBorders>
            <w:vAlign w:val="center"/>
            <w:hideMark/>
          </w:tcPr>
          <w:p w14:paraId="668A75CE" w14:textId="77777777" w:rsidR="00A32654" w:rsidRDefault="00A32654">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68D64E94" w14:textId="77777777" w:rsidR="00A32654" w:rsidRDefault="00A32654">
            <w:pPr>
              <w:jc w:val="center"/>
              <w:rPr>
                <w:rFonts w:ascii="Calibri" w:hAnsi="Calibri" w:cs="Calibri"/>
                <w:b/>
                <w:bCs/>
                <w:color w:val="000000"/>
                <w:sz w:val="22"/>
                <w:szCs w:val="22"/>
              </w:rPr>
            </w:pPr>
          </w:p>
        </w:tc>
      </w:tr>
      <w:tr w:rsidR="00A32654" w14:paraId="3270E2D8" w14:textId="77777777" w:rsidTr="00A32654">
        <w:trPr>
          <w:trHeight w:val="320"/>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CF63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PAUZA DE CAFEA</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D2DEC8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14:paraId="65D8C35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MAI 2025</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7CB1D5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31CE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4FC71A0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724" w:type="dxa"/>
            <w:vAlign w:val="center"/>
            <w:hideMark/>
          </w:tcPr>
          <w:p w14:paraId="243F7B7B" w14:textId="77777777" w:rsidR="00A32654" w:rsidRDefault="00A32654">
            <w:pPr>
              <w:rPr>
                <w:sz w:val="20"/>
                <w:szCs w:val="20"/>
              </w:rPr>
            </w:pPr>
          </w:p>
        </w:tc>
      </w:tr>
      <w:tr w:rsidR="00A32654" w14:paraId="7B5DBF7E"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FBB450C" w14:textId="77777777" w:rsidR="00A32654" w:rsidRDefault="00A32654">
            <w:pPr>
              <w:rPr>
                <w:rFonts w:ascii="Calibri" w:hAnsi="Calibri" w:cs="Calibri"/>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3E54A943"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0EE494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607D1B4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3A8B61E2"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036E9B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724" w:type="dxa"/>
            <w:vAlign w:val="center"/>
            <w:hideMark/>
          </w:tcPr>
          <w:p w14:paraId="25B066A0" w14:textId="77777777" w:rsidR="00A32654" w:rsidRDefault="00A32654">
            <w:pPr>
              <w:rPr>
                <w:sz w:val="20"/>
                <w:szCs w:val="20"/>
              </w:rPr>
            </w:pPr>
          </w:p>
        </w:tc>
      </w:tr>
      <w:tr w:rsidR="00A32654" w14:paraId="536C982A"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56884DE4" w14:textId="77777777" w:rsidR="00A32654" w:rsidRDefault="00A32654">
            <w:pPr>
              <w:rPr>
                <w:rFonts w:ascii="Calibri" w:hAnsi="Calibri" w:cs="Calibri"/>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46210D41"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D063FE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73CE006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40F1F231"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CE5110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724" w:type="dxa"/>
            <w:vAlign w:val="center"/>
            <w:hideMark/>
          </w:tcPr>
          <w:p w14:paraId="1ACA069E" w14:textId="77777777" w:rsidR="00A32654" w:rsidRDefault="00A32654">
            <w:pPr>
              <w:rPr>
                <w:sz w:val="20"/>
                <w:szCs w:val="20"/>
              </w:rPr>
            </w:pPr>
          </w:p>
        </w:tc>
      </w:tr>
      <w:tr w:rsidR="00A32654" w14:paraId="7349C202"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8166904" w14:textId="77777777" w:rsidR="00A32654" w:rsidRDefault="00A32654">
            <w:pPr>
              <w:rPr>
                <w:rFonts w:ascii="Calibri" w:hAnsi="Calibri" w:cs="Calibri"/>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5EC76531"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281DF1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6B59655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F9122C7"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DF00F6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724" w:type="dxa"/>
            <w:vAlign w:val="center"/>
            <w:hideMark/>
          </w:tcPr>
          <w:p w14:paraId="5D8C87FC" w14:textId="77777777" w:rsidR="00A32654" w:rsidRDefault="00A32654">
            <w:pPr>
              <w:rPr>
                <w:sz w:val="20"/>
                <w:szCs w:val="20"/>
              </w:rPr>
            </w:pPr>
          </w:p>
        </w:tc>
      </w:tr>
      <w:tr w:rsidR="00A32654" w14:paraId="77FBD498"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FA4C36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PRANZ  (catering)</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E9503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77B702F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MAI 2025</w:t>
            </w:r>
          </w:p>
        </w:tc>
        <w:tc>
          <w:tcPr>
            <w:tcW w:w="1417" w:type="dxa"/>
            <w:tcBorders>
              <w:top w:val="nil"/>
              <w:left w:val="nil"/>
              <w:bottom w:val="single" w:sz="4" w:space="0" w:color="auto"/>
              <w:right w:val="single" w:sz="4" w:space="0" w:color="auto"/>
            </w:tcBorders>
            <w:shd w:val="clear" w:color="auto" w:fill="auto"/>
            <w:noWrap/>
            <w:vAlign w:val="center"/>
            <w:hideMark/>
          </w:tcPr>
          <w:p w14:paraId="42F9349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D6358B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134" w:type="dxa"/>
            <w:tcBorders>
              <w:top w:val="nil"/>
              <w:left w:val="nil"/>
              <w:bottom w:val="single" w:sz="4" w:space="0" w:color="auto"/>
              <w:right w:val="single" w:sz="8" w:space="0" w:color="auto"/>
            </w:tcBorders>
            <w:shd w:val="clear" w:color="auto" w:fill="auto"/>
            <w:vAlign w:val="center"/>
            <w:hideMark/>
          </w:tcPr>
          <w:p w14:paraId="174EAEA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724" w:type="dxa"/>
            <w:vAlign w:val="center"/>
            <w:hideMark/>
          </w:tcPr>
          <w:p w14:paraId="40903987" w14:textId="77777777" w:rsidR="00A32654" w:rsidRDefault="00A32654">
            <w:pPr>
              <w:rPr>
                <w:sz w:val="20"/>
                <w:szCs w:val="20"/>
              </w:rPr>
            </w:pPr>
          </w:p>
        </w:tc>
      </w:tr>
      <w:tr w:rsidR="00A32654" w14:paraId="7A4688C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317C248"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1850FC3"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8BA69E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627CC5D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nil"/>
              <w:left w:val="single" w:sz="4" w:space="0" w:color="auto"/>
              <w:bottom w:val="single" w:sz="4" w:space="0" w:color="auto"/>
              <w:right w:val="single" w:sz="4" w:space="0" w:color="auto"/>
            </w:tcBorders>
            <w:vAlign w:val="center"/>
            <w:hideMark/>
          </w:tcPr>
          <w:p w14:paraId="67BF830E"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39138CC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724" w:type="dxa"/>
            <w:vAlign w:val="center"/>
            <w:hideMark/>
          </w:tcPr>
          <w:p w14:paraId="3E0C55DB" w14:textId="77777777" w:rsidR="00A32654" w:rsidRDefault="00A32654">
            <w:pPr>
              <w:rPr>
                <w:sz w:val="20"/>
                <w:szCs w:val="20"/>
              </w:rPr>
            </w:pPr>
          </w:p>
        </w:tc>
      </w:tr>
      <w:tr w:rsidR="00A32654" w14:paraId="381AA4DD"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EFAFCEE"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C63C5B"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9065FA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449149F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nil"/>
              <w:left w:val="single" w:sz="4" w:space="0" w:color="auto"/>
              <w:bottom w:val="single" w:sz="4" w:space="0" w:color="auto"/>
              <w:right w:val="single" w:sz="4" w:space="0" w:color="auto"/>
            </w:tcBorders>
            <w:vAlign w:val="center"/>
            <w:hideMark/>
          </w:tcPr>
          <w:p w14:paraId="14D03618"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2B7FFA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724" w:type="dxa"/>
            <w:vAlign w:val="center"/>
            <w:hideMark/>
          </w:tcPr>
          <w:p w14:paraId="37D66CD9" w14:textId="77777777" w:rsidR="00A32654" w:rsidRDefault="00A32654">
            <w:pPr>
              <w:rPr>
                <w:sz w:val="20"/>
                <w:szCs w:val="20"/>
              </w:rPr>
            </w:pPr>
          </w:p>
        </w:tc>
      </w:tr>
      <w:tr w:rsidR="00A32654" w14:paraId="6B19EBE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1337891"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5EA53B0D"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3D73C9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733D132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21</w:t>
            </w:r>
          </w:p>
        </w:tc>
        <w:tc>
          <w:tcPr>
            <w:tcW w:w="992" w:type="dxa"/>
            <w:vMerge/>
            <w:tcBorders>
              <w:top w:val="nil"/>
              <w:left w:val="single" w:sz="4" w:space="0" w:color="auto"/>
              <w:bottom w:val="single" w:sz="4" w:space="0" w:color="auto"/>
              <w:right w:val="single" w:sz="4" w:space="0" w:color="auto"/>
            </w:tcBorders>
            <w:vAlign w:val="center"/>
            <w:hideMark/>
          </w:tcPr>
          <w:p w14:paraId="09156B69"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5C6485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724" w:type="dxa"/>
            <w:vAlign w:val="center"/>
            <w:hideMark/>
          </w:tcPr>
          <w:p w14:paraId="72D1864B" w14:textId="77777777" w:rsidR="00A32654" w:rsidRDefault="00A32654">
            <w:pPr>
              <w:rPr>
                <w:sz w:val="20"/>
                <w:szCs w:val="20"/>
              </w:rPr>
            </w:pPr>
          </w:p>
        </w:tc>
      </w:tr>
      <w:tr w:rsidR="00A32654" w14:paraId="484DAF9D"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C7BABB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CINA</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8AC7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237CD7D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MAI 2025</w:t>
            </w:r>
          </w:p>
        </w:tc>
        <w:tc>
          <w:tcPr>
            <w:tcW w:w="1417" w:type="dxa"/>
            <w:tcBorders>
              <w:top w:val="nil"/>
              <w:left w:val="nil"/>
              <w:bottom w:val="single" w:sz="4" w:space="0" w:color="auto"/>
              <w:right w:val="single" w:sz="4" w:space="0" w:color="auto"/>
            </w:tcBorders>
            <w:shd w:val="clear" w:color="auto" w:fill="auto"/>
            <w:noWrap/>
            <w:vAlign w:val="center"/>
            <w:hideMark/>
          </w:tcPr>
          <w:p w14:paraId="077092E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C01B7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134" w:type="dxa"/>
            <w:tcBorders>
              <w:top w:val="nil"/>
              <w:left w:val="nil"/>
              <w:bottom w:val="single" w:sz="4" w:space="0" w:color="auto"/>
              <w:right w:val="single" w:sz="8" w:space="0" w:color="auto"/>
            </w:tcBorders>
            <w:shd w:val="clear" w:color="auto" w:fill="auto"/>
            <w:vAlign w:val="center"/>
            <w:hideMark/>
          </w:tcPr>
          <w:p w14:paraId="58EB11A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4D120B70" w14:textId="77777777" w:rsidR="00A32654" w:rsidRDefault="00A32654">
            <w:pPr>
              <w:rPr>
                <w:sz w:val="20"/>
                <w:szCs w:val="20"/>
              </w:rPr>
            </w:pPr>
          </w:p>
        </w:tc>
      </w:tr>
      <w:tr w:rsidR="00A32654" w14:paraId="4C4F045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756F166"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0D77CE51"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832C15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5E30A84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0BB4C566"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31059B7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3F2A1406" w14:textId="77777777" w:rsidR="00A32654" w:rsidRDefault="00A32654">
            <w:pPr>
              <w:rPr>
                <w:sz w:val="20"/>
                <w:szCs w:val="20"/>
              </w:rPr>
            </w:pPr>
          </w:p>
        </w:tc>
      </w:tr>
      <w:tr w:rsidR="00A32654" w14:paraId="79511AC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E6584F9"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7AB0D5C"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282C788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4D17F74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2B756543"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51BA7D5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7A67C081" w14:textId="77777777" w:rsidR="00A32654" w:rsidRDefault="00A32654">
            <w:pPr>
              <w:rPr>
                <w:sz w:val="20"/>
                <w:szCs w:val="20"/>
              </w:rPr>
            </w:pPr>
          </w:p>
        </w:tc>
      </w:tr>
      <w:tr w:rsidR="00A32654" w14:paraId="077101D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77C7518"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CA4F3DC"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F2C061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76F302B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63BBF634"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3CE10CE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20B98005" w14:textId="77777777" w:rsidR="00A32654" w:rsidRDefault="00A32654">
            <w:pPr>
              <w:rPr>
                <w:sz w:val="20"/>
                <w:szCs w:val="20"/>
              </w:rPr>
            </w:pPr>
          </w:p>
        </w:tc>
      </w:tr>
      <w:tr w:rsidR="00A32654" w14:paraId="09D7133F"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5FFCD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CAZARE</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73308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441A5B6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MAI 2025</w:t>
            </w:r>
          </w:p>
        </w:tc>
        <w:tc>
          <w:tcPr>
            <w:tcW w:w="1417" w:type="dxa"/>
            <w:tcBorders>
              <w:top w:val="nil"/>
              <w:left w:val="nil"/>
              <w:bottom w:val="single" w:sz="4" w:space="0" w:color="auto"/>
              <w:right w:val="single" w:sz="4" w:space="0" w:color="auto"/>
            </w:tcBorders>
            <w:shd w:val="clear" w:color="auto" w:fill="auto"/>
            <w:noWrap/>
            <w:vAlign w:val="center"/>
            <w:hideMark/>
          </w:tcPr>
          <w:p w14:paraId="4231518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0F94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134" w:type="dxa"/>
            <w:tcBorders>
              <w:top w:val="nil"/>
              <w:left w:val="nil"/>
              <w:bottom w:val="single" w:sz="4" w:space="0" w:color="auto"/>
              <w:right w:val="single" w:sz="8" w:space="0" w:color="auto"/>
            </w:tcBorders>
            <w:shd w:val="clear" w:color="auto" w:fill="auto"/>
            <w:vAlign w:val="center"/>
            <w:hideMark/>
          </w:tcPr>
          <w:p w14:paraId="1B38588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5BA952B7" w14:textId="77777777" w:rsidR="00A32654" w:rsidRDefault="00A32654">
            <w:pPr>
              <w:rPr>
                <w:sz w:val="20"/>
                <w:szCs w:val="20"/>
              </w:rPr>
            </w:pPr>
          </w:p>
        </w:tc>
      </w:tr>
      <w:tr w:rsidR="00A32654" w14:paraId="64BA3A2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B0A066B"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6AA508FD"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5856D51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163A6F0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5AC27A45"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71D9864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41012A22" w14:textId="77777777" w:rsidR="00A32654" w:rsidRDefault="00A32654">
            <w:pPr>
              <w:rPr>
                <w:sz w:val="20"/>
                <w:szCs w:val="20"/>
              </w:rPr>
            </w:pPr>
          </w:p>
        </w:tc>
      </w:tr>
      <w:tr w:rsidR="00A32654" w14:paraId="143FBF1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7570320"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401FCB9A"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ED298C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103BEF3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66552AE2"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6C5AFD6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79B79E45" w14:textId="77777777" w:rsidR="00A32654" w:rsidRDefault="00A32654">
            <w:pPr>
              <w:rPr>
                <w:sz w:val="20"/>
                <w:szCs w:val="20"/>
              </w:rPr>
            </w:pPr>
          </w:p>
        </w:tc>
      </w:tr>
      <w:tr w:rsidR="00A32654" w14:paraId="5D98D0F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C91CEB5"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0B3E64C"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096C4D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330AD7D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15</w:t>
            </w:r>
          </w:p>
        </w:tc>
        <w:tc>
          <w:tcPr>
            <w:tcW w:w="992" w:type="dxa"/>
            <w:vMerge/>
            <w:tcBorders>
              <w:top w:val="nil"/>
              <w:left w:val="single" w:sz="4" w:space="0" w:color="auto"/>
              <w:bottom w:val="single" w:sz="4" w:space="0" w:color="auto"/>
              <w:right w:val="single" w:sz="4" w:space="0" w:color="auto"/>
            </w:tcBorders>
            <w:vAlign w:val="center"/>
            <w:hideMark/>
          </w:tcPr>
          <w:p w14:paraId="4206CACA" w14:textId="77777777" w:rsidR="00A32654" w:rsidRDefault="00A32654">
            <w:pPr>
              <w:rPr>
                <w:rFonts w:ascii="Calibri" w:hAnsi="Calibri" w:cs="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14:paraId="199E868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724" w:type="dxa"/>
            <w:vAlign w:val="center"/>
            <w:hideMark/>
          </w:tcPr>
          <w:p w14:paraId="719AE039" w14:textId="77777777" w:rsidR="00A32654" w:rsidRDefault="00A32654">
            <w:pPr>
              <w:rPr>
                <w:sz w:val="20"/>
                <w:szCs w:val="20"/>
              </w:rPr>
            </w:pPr>
          </w:p>
        </w:tc>
      </w:tr>
      <w:tr w:rsidR="00A32654" w14:paraId="224D405B" w14:textId="77777777" w:rsidTr="00A32654">
        <w:trPr>
          <w:trHeight w:val="740"/>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14:paraId="4A962B23"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TRANSPORT</w:t>
            </w:r>
          </w:p>
        </w:tc>
        <w:tc>
          <w:tcPr>
            <w:tcW w:w="6379" w:type="dxa"/>
            <w:gridSpan w:val="3"/>
            <w:tcBorders>
              <w:top w:val="single" w:sz="4" w:space="0" w:color="auto"/>
              <w:left w:val="nil"/>
              <w:bottom w:val="single" w:sz="8" w:space="0" w:color="auto"/>
              <w:right w:val="single" w:sz="4" w:space="0" w:color="auto"/>
            </w:tcBorders>
            <w:shd w:val="clear" w:color="auto" w:fill="auto"/>
            <w:vAlign w:val="center"/>
            <w:hideMark/>
          </w:tcPr>
          <w:p w14:paraId="7E01C483" w14:textId="77777777" w:rsidR="00A32654" w:rsidRDefault="00A32654">
            <w:pPr>
              <w:rPr>
                <w:rFonts w:ascii="Calibri" w:hAnsi="Calibri" w:cs="Calibri"/>
                <w:b/>
                <w:bCs/>
                <w:color w:val="000000"/>
                <w:sz w:val="22"/>
                <w:szCs w:val="22"/>
              </w:rPr>
            </w:pPr>
            <w:r>
              <w:rPr>
                <w:rFonts w:ascii="Calibri" w:hAnsi="Calibri" w:cs="Calibri"/>
                <w:b/>
                <w:bCs/>
                <w:color w:val="000000"/>
                <w:sz w:val="22"/>
                <w:szCs w:val="22"/>
              </w:rPr>
              <w:t>Decontarea transportului dus-întors pentru participanti (biletele, tichete de imbarcare, bonuri de combustibil si bonurile fiscale aferente fiecarui participant).</w:t>
            </w:r>
          </w:p>
        </w:tc>
        <w:tc>
          <w:tcPr>
            <w:tcW w:w="992" w:type="dxa"/>
            <w:tcBorders>
              <w:top w:val="nil"/>
              <w:left w:val="nil"/>
              <w:bottom w:val="single" w:sz="8" w:space="0" w:color="auto"/>
              <w:right w:val="single" w:sz="4" w:space="0" w:color="auto"/>
            </w:tcBorders>
            <w:shd w:val="clear" w:color="auto" w:fill="auto"/>
            <w:vAlign w:val="center"/>
            <w:hideMark/>
          </w:tcPr>
          <w:p w14:paraId="24DCDDE3"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pachet</w:t>
            </w:r>
          </w:p>
        </w:tc>
        <w:tc>
          <w:tcPr>
            <w:tcW w:w="1134" w:type="dxa"/>
            <w:tcBorders>
              <w:top w:val="nil"/>
              <w:left w:val="nil"/>
              <w:bottom w:val="single" w:sz="8" w:space="0" w:color="auto"/>
              <w:right w:val="single" w:sz="8" w:space="0" w:color="auto"/>
            </w:tcBorders>
            <w:shd w:val="clear" w:color="auto" w:fill="auto"/>
            <w:noWrap/>
            <w:vAlign w:val="center"/>
            <w:hideMark/>
          </w:tcPr>
          <w:p w14:paraId="48391087"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1</w:t>
            </w:r>
          </w:p>
        </w:tc>
        <w:tc>
          <w:tcPr>
            <w:tcW w:w="724" w:type="dxa"/>
            <w:vAlign w:val="center"/>
            <w:hideMark/>
          </w:tcPr>
          <w:p w14:paraId="503BD452" w14:textId="77777777" w:rsidR="00A32654" w:rsidRDefault="00A32654">
            <w:pPr>
              <w:rPr>
                <w:sz w:val="20"/>
                <w:szCs w:val="20"/>
              </w:rPr>
            </w:pPr>
          </w:p>
        </w:tc>
      </w:tr>
    </w:tbl>
    <w:p w14:paraId="08AAB27C" w14:textId="77777777" w:rsidR="00A32654" w:rsidRDefault="00A32654" w:rsidP="00A32654">
      <w:pPr>
        <w:tabs>
          <w:tab w:val="left" w:pos="540"/>
        </w:tabs>
        <w:spacing w:line="276" w:lineRule="auto"/>
        <w:jc w:val="both"/>
        <w:rPr>
          <w:rFonts w:eastAsia="SimSun" w:cs="Calibri"/>
          <w:lang w:val="ro-RO"/>
        </w:rPr>
      </w:pPr>
    </w:p>
    <w:p w14:paraId="178E0735" w14:textId="77777777" w:rsidR="00D76B84" w:rsidRDefault="00D76B84" w:rsidP="003E25D2">
      <w:pPr>
        <w:tabs>
          <w:tab w:val="left" w:pos="540"/>
        </w:tabs>
        <w:spacing w:line="276" w:lineRule="auto"/>
        <w:ind w:left="1080"/>
        <w:jc w:val="both"/>
        <w:rPr>
          <w:rFonts w:eastAsia="SimSun" w:cs="Calibri"/>
          <w:lang w:val="ro-RO"/>
        </w:rPr>
      </w:pPr>
    </w:p>
    <w:tbl>
      <w:tblPr>
        <w:tblW w:w="11188" w:type="dxa"/>
        <w:tblInd w:w="-601" w:type="dxa"/>
        <w:tblLook w:val="04A0" w:firstRow="1" w:lastRow="0" w:firstColumn="1" w:lastColumn="0" w:noHBand="0" w:noVBand="1"/>
      </w:tblPr>
      <w:tblGrid>
        <w:gridCol w:w="1843"/>
        <w:gridCol w:w="1985"/>
        <w:gridCol w:w="2977"/>
        <w:gridCol w:w="1417"/>
        <w:gridCol w:w="1064"/>
        <w:gridCol w:w="1062"/>
        <w:gridCol w:w="840"/>
      </w:tblGrid>
      <w:tr w:rsidR="00A32654" w14:paraId="14390FE9" w14:textId="77777777" w:rsidTr="00A32654">
        <w:trPr>
          <w:gridAfter w:val="1"/>
          <w:wAfter w:w="840" w:type="dxa"/>
          <w:trHeight w:val="340"/>
        </w:trPr>
        <w:tc>
          <w:tcPr>
            <w:tcW w:w="1034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EB72CA8" w14:textId="77777777" w:rsidR="00A32654" w:rsidRDefault="00A32654">
            <w:pPr>
              <w:jc w:val="center"/>
              <w:rPr>
                <w:rFonts w:ascii="Calibri" w:hAnsi="Calibri" w:cs="Calibri"/>
                <w:b/>
                <w:bCs/>
                <w:color w:val="000000"/>
              </w:rPr>
            </w:pPr>
            <w:r>
              <w:rPr>
                <w:rFonts w:ascii="Calibri" w:hAnsi="Calibri" w:cs="Calibri"/>
                <w:b/>
                <w:bCs/>
                <w:color w:val="000000"/>
              </w:rPr>
              <w:t>MEDICI ANATOMOPATOLOGI</w:t>
            </w:r>
          </w:p>
        </w:tc>
      </w:tr>
      <w:tr w:rsidR="00A32654" w14:paraId="4C489AB0" w14:textId="77777777" w:rsidTr="00A32654">
        <w:trPr>
          <w:gridAfter w:val="1"/>
          <w:wAfter w:w="840" w:type="dxa"/>
          <w:trHeight w:val="320"/>
        </w:trPr>
        <w:tc>
          <w:tcPr>
            <w:tcW w:w="1843" w:type="dxa"/>
            <w:vMerge w:val="restart"/>
            <w:tcBorders>
              <w:top w:val="nil"/>
              <w:left w:val="single" w:sz="8" w:space="0" w:color="auto"/>
              <w:bottom w:val="nil"/>
              <w:right w:val="single" w:sz="8" w:space="0" w:color="auto"/>
            </w:tcBorders>
            <w:shd w:val="clear" w:color="auto" w:fill="auto"/>
            <w:vAlign w:val="center"/>
            <w:hideMark/>
          </w:tcPr>
          <w:p w14:paraId="6C24202E"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1985" w:type="dxa"/>
            <w:vMerge w:val="restart"/>
            <w:tcBorders>
              <w:top w:val="nil"/>
              <w:left w:val="single" w:sz="8" w:space="0" w:color="auto"/>
              <w:bottom w:val="nil"/>
              <w:right w:val="single" w:sz="8" w:space="0" w:color="auto"/>
            </w:tcBorders>
            <w:shd w:val="clear" w:color="auto" w:fill="auto"/>
            <w:vAlign w:val="center"/>
            <w:hideMark/>
          </w:tcPr>
          <w:p w14:paraId="40F369F0"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Locatie-REGIUNEA</w:t>
            </w:r>
          </w:p>
        </w:tc>
        <w:tc>
          <w:tcPr>
            <w:tcW w:w="2977" w:type="dxa"/>
            <w:vMerge w:val="restart"/>
            <w:tcBorders>
              <w:top w:val="nil"/>
              <w:left w:val="single" w:sz="8" w:space="0" w:color="auto"/>
              <w:bottom w:val="nil"/>
              <w:right w:val="single" w:sz="8" w:space="0" w:color="auto"/>
            </w:tcBorders>
            <w:shd w:val="clear" w:color="auto" w:fill="auto"/>
            <w:vAlign w:val="center"/>
            <w:hideMark/>
          </w:tcPr>
          <w:p w14:paraId="55340550"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Perioada</w:t>
            </w:r>
          </w:p>
        </w:tc>
        <w:tc>
          <w:tcPr>
            <w:tcW w:w="1417" w:type="dxa"/>
            <w:vMerge w:val="restart"/>
            <w:tcBorders>
              <w:top w:val="nil"/>
              <w:left w:val="single" w:sz="8" w:space="0" w:color="auto"/>
              <w:bottom w:val="nil"/>
              <w:right w:val="single" w:sz="8" w:space="0" w:color="auto"/>
            </w:tcBorders>
            <w:shd w:val="clear" w:color="auto" w:fill="auto"/>
            <w:vAlign w:val="center"/>
            <w:hideMark/>
          </w:tcPr>
          <w:p w14:paraId="47BCA1D5"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1108" w:type="dxa"/>
            <w:vMerge w:val="restart"/>
            <w:tcBorders>
              <w:top w:val="nil"/>
              <w:left w:val="single" w:sz="8" w:space="0" w:color="auto"/>
              <w:bottom w:val="nil"/>
              <w:right w:val="single" w:sz="8" w:space="0" w:color="auto"/>
            </w:tcBorders>
            <w:shd w:val="clear" w:color="auto" w:fill="auto"/>
            <w:vAlign w:val="center"/>
            <w:hideMark/>
          </w:tcPr>
          <w:p w14:paraId="2A994511"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UM</w:t>
            </w:r>
          </w:p>
        </w:tc>
        <w:tc>
          <w:tcPr>
            <w:tcW w:w="1018" w:type="dxa"/>
            <w:vMerge w:val="restart"/>
            <w:tcBorders>
              <w:top w:val="nil"/>
              <w:left w:val="single" w:sz="8" w:space="0" w:color="auto"/>
              <w:bottom w:val="nil"/>
              <w:right w:val="single" w:sz="8" w:space="0" w:color="auto"/>
            </w:tcBorders>
            <w:shd w:val="clear" w:color="auto" w:fill="auto"/>
            <w:vAlign w:val="center"/>
            <w:hideMark/>
          </w:tcPr>
          <w:p w14:paraId="54FB6B1A"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A32654" w14:paraId="7A39D209" w14:textId="77777777" w:rsidTr="00A32654">
        <w:trPr>
          <w:trHeight w:val="340"/>
        </w:trPr>
        <w:tc>
          <w:tcPr>
            <w:tcW w:w="1843" w:type="dxa"/>
            <w:vMerge/>
            <w:tcBorders>
              <w:top w:val="nil"/>
              <w:left w:val="single" w:sz="8" w:space="0" w:color="auto"/>
              <w:bottom w:val="nil"/>
              <w:right w:val="single" w:sz="8" w:space="0" w:color="auto"/>
            </w:tcBorders>
            <w:vAlign w:val="center"/>
            <w:hideMark/>
          </w:tcPr>
          <w:p w14:paraId="18632E67" w14:textId="77777777" w:rsidR="00A32654" w:rsidRDefault="00A32654">
            <w:pPr>
              <w:rPr>
                <w:rFonts w:ascii="Calibri" w:hAnsi="Calibri" w:cs="Calibri"/>
                <w:b/>
                <w:bCs/>
                <w:color w:val="000000"/>
                <w:sz w:val="22"/>
                <w:szCs w:val="22"/>
              </w:rPr>
            </w:pPr>
          </w:p>
        </w:tc>
        <w:tc>
          <w:tcPr>
            <w:tcW w:w="1985" w:type="dxa"/>
            <w:vMerge/>
            <w:tcBorders>
              <w:top w:val="nil"/>
              <w:left w:val="single" w:sz="8" w:space="0" w:color="auto"/>
              <w:bottom w:val="nil"/>
              <w:right w:val="single" w:sz="8" w:space="0" w:color="auto"/>
            </w:tcBorders>
            <w:vAlign w:val="center"/>
            <w:hideMark/>
          </w:tcPr>
          <w:p w14:paraId="2FF7DE71" w14:textId="77777777" w:rsidR="00A32654" w:rsidRDefault="00A32654">
            <w:pPr>
              <w:rPr>
                <w:rFonts w:ascii="Calibri" w:hAnsi="Calibri" w:cs="Calibri"/>
                <w:b/>
                <w:bCs/>
                <w:color w:val="000000"/>
                <w:sz w:val="22"/>
                <w:szCs w:val="22"/>
              </w:rPr>
            </w:pPr>
          </w:p>
        </w:tc>
        <w:tc>
          <w:tcPr>
            <w:tcW w:w="2977" w:type="dxa"/>
            <w:vMerge/>
            <w:tcBorders>
              <w:top w:val="nil"/>
              <w:left w:val="single" w:sz="8" w:space="0" w:color="auto"/>
              <w:bottom w:val="nil"/>
              <w:right w:val="single" w:sz="8" w:space="0" w:color="auto"/>
            </w:tcBorders>
            <w:vAlign w:val="center"/>
            <w:hideMark/>
          </w:tcPr>
          <w:p w14:paraId="531D514B" w14:textId="77777777" w:rsidR="00A32654" w:rsidRDefault="00A32654">
            <w:pPr>
              <w:rPr>
                <w:rFonts w:ascii="Calibri" w:hAnsi="Calibri" w:cs="Calibri"/>
                <w:b/>
                <w:bCs/>
                <w:color w:val="000000"/>
                <w:sz w:val="22"/>
                <w:szCs w:val="22"/>
              </w:rPr>
            </w:pPr>
          </w:p>
        </w:tc>
        <w:tc>
          <w:tcPr>
            <w:tcW w:w="1417" w:type="dxa"/>
            <w:vMerge/>
            <w:tcBorders>
              <w:top w:val="nil"/>
              <w:left w:val="single" w:sz="8" w:space="0" w:color="auto"/>
              <w:bottom w:val="nil"/>
              <w:right w:val="single" w:sz="8" w:space="0" w:color="auto"/>
            </w:tcBorders>
            <w:vAlign w:val="center"/>
            <w:hideMark/>
          </w:tcPr>
          <w:p w14:paraId="26C48596" w14:textId="77777777" w:rsidR="00A32654" w:rsidRDefault="00A32654">
            <w:pPr>
              <w:rPr>
                <w:rFonts w:ascii="Calibri" w:hAnsi="Calibri" w:cs="Calibri"/>
                <w:b/>
                <w:bCs/>
                <w:color w:val="000000"/>
                <w:sz w:val="22"/>
                <w:szCs w:val="22"/>
              </w:rPr>
            </w:pPr>
          </w:p>
        </w:tc>
        <w:tc>
          <w:tcPr>
            <w:tcW w:w="1108" w:type="dxa"/>
            <w:vMerge/>
            <w:tcBorders>
              <w:top w:val="nil"/>
              <w:left w:val="single" w:sz="8" w:space="0" w:color="auto"/>
              <w:bottom w:val="nil"/>
              <w:right w:val="single" w:sz="8" w:space="0" w:color="auto"/>
            </w:tcBorders>
            <w:vAlign w:val="center"/>
            <w:hideMark/>
          </w:tcPr>
          <w:p w14:paraId="5C458F13" w14:textId="77777777" w:rsidR="00A32654" w:rsidRDefault="00A32654">
            <w:pPr>
              <w:rPr>
                <w:rFonts w:ascii="Calibri" w:hAnsi="Calibri" w:cs="Calibri"/>
                <w:b/>
                <w:bCs/>
                <w:color w:val="000000"/>
                <w:sz w:val="22"/>
                <w:szCs w:val="22"/>
              </w:rPr>
            </w:pPr>
          </w:p>
        </w:tc>
        <w:tc>
          <w:tcPr>
            <w:tcW w:w="1018" w:type="dxa"/>
            <w:vMerge/>
            <w:tcBorders>
              <w:top w:val="nil"/>
              <w:left w:val="single" w:sz="8" w:space="0" w:color="auto"/>
              <w:bottom w:val="nil"/>
              <w:right w:val="single" w:sz="8" w:space="0" w:color="auto"/>
            </w:tcBorders>
            <w:vAlign w:val="center"/>
            <w:hideMark/>
          </w:tcPr>
          <w:p w14:paraId="738EC5F5" w14:textId="77777777" w:rsidR="00A32654" w:rsidRDefault="00A32654">
            <w:pPr>
              <w:rPr>
                <w:rFonts w:ascii="Calibri" w:hAnsi="Calibri" w:cs="Calibri"/>
                <w:b/>
                <w:bCs/>
                <w:color w:val="000000"/>
                <w:sz w:val="22"/>
                <w:szCs w:val="22"/>
              </w:rPr>
            </w:pPr>
          </w:p>
        </w:tc>
        <w:tc>
          <w:tcPr>
            <w:tcW w:w="840" w:type="dxa"/>
            <w:tcBorders>
              <w:top w:val="nil"/>
              <w:left w:val="nil"/>
              <w:bottom w:val="nil"/>
              <w:right w:val="nil"/>
            </w:tcBorders>
            <w:shd w:val="clear" w:color="auto" w:fill="auto"/>
            <w:noWrap/>
            <w:vAlign w:val="bottom"/>
            <w:hideMark/>
          </w:tcPr>
          <w:p w14:paraId="474D4416" w14:textId="77777777" w:rsidR="00A32654" w:rsidRDefault="00A32654">
            <w:pPr>
              <w:jc w:val="center"/>
              <w:rPr>
                <w:rFonts w:ascii="Calibri" w:hAnsi="Calibri" w:cs="Calibri"/>
                <w:b/>
                <w:bCs/>
                <w:color w:val="000000"/>
                <w:sz w:val="22"/>
                <w:szCs w:val="22"/>
              </w:rPr>
            </w:pPr>
          </w:p>
        </w:tc>
      </w:tr>
      <w:tr w:rsidR="00A32654" w14:paraId="32B1A0B8" w14:textId="77777777" w:rsidTr="00A32654">
        <w:trPr>
          <w:trHeight w:val="320"/>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3B9F8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PAUZA DE CAFEA</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2D1A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single" w:sz="8" w:space="0" w:color="auto"/>
              <w:left w:val="nil"/>
              <w:bottom w:val="single" w:sz="4" w:space="0" w:color="auto"/>
              <w:right w:val="single" w:sz="4" w:space="0" w:color="auto"/>
            </w:tcBorders>
            <w:shd w:val="clear" w:color="auto" w:fill="auto"/>
            <w:noWrap/>
            <w:vAlign w:val="center"/>
            <w:hideMark/>
          </w:tcPr>
          <w:p w14:paraId="1B110F6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NOIEMBRIE 2025</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8892DF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24</w:t>
            </w:r>
          </w:p>
        </w:tc>
        <w:tc>
          <w:tcPr>
            <w:tcW w:w="11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B67D5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018" w:type="dxa"/>
            <w:tcBorders>
              <w:top w:val="single" w:sz="8" w:space="0" w:color="auto"/>
              <w:left w:val="nil"/>
              <w:bottom w:val="single" w:sz="4" w:space="0" w:color="auto"/>
              <w:right w:val="single" w:sz="8" w:space="0" w:color="auto"/>
            </w:tcBorders>
            <w:shd w:val="clear" w:color="auto" w:fill="auto"/>
            <w:vAlign w:val="center"/>
            <w:hideMark/>
          </w:tcPr>
          <w:p w14:paraId="10F2FCB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840" w:type="dxa"/>
            <w:vAlign w:val="center"/>
            <w:hideMark/>
          </w:tcPr>
          <w:p w14:paraId="54D60CB0" w14:textId="77777777" w:rsidR="00A32654" w:rsidRDefault="00A32654">
            <w:pPr>
              <w:rPr>
                <w:sz w:val="20"/>
                <w:szCs w:val="20"/>
              </w:rPr>
            </w:pPr>
          </w:p>
        </w:tc>
      </w:tr>
      <w:tr w:rsidR="00A32654" w14:paraId="39B6656F"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636F7215" w14:textId="77777777" w:rsidR="00A32654" w:rsidRDefault="00A32654">
            <w:pPr>
              <w:rPr>
                <w:rFonts w:ascii="Calibri" w:hAnsi="Calibri" w:cs="Calibri"/>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45787528"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9335E1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02AD7B0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24</w:t>
            </w:r>
          </w:p>
        </w:tc>
        <w:tc>
          <w:tcPr>
            <w:tcW w:w="1108" w:type="dxa"/>
            <w:vMerge/>
            <w:tcBorders>
              <w:top w:val="single" w:sz="8" w:space="0" w:color="auto"/>
              <w:left w:val="single" w:sz="4" w:space="0" w:color="auto"/>
              <w:bottom w:val="single" w:sz="4" w:space="0" w:color="auto"/>
              <w:right w:val="single" w:sz="4" w:space="0" w:color="auto"/>
            </w:tcBorders>
            <w:vAlign w:val="center"/>
            <w:hideMark/>
          </w:tcPr>
          <w:p w14:paraId="5455EA93" w14:textId="77777777" w:rsidR="00A32654" w:rsidRDefault="00A32654">
            <w:pPr>
              <w:rPr>
                <w:rFonts w:ascii="Calibri" w:hAnsi="Calibri" w:cs="Calibri"/>
                <w:color w:val="000000"/>
                <w:sz w:val="22"/>
                <w:szCs w:val="22"/>
              </w:rPr>
            </w:pPr>
          </w:p>
        </w:tc>
        <w:tc>
          <w:tcPr>
            <w:tcW w:w="1018" w:type="dxa"/>
            <w:tcBorders>
              <w:top w:val="nil"/>
              <w:left w:val="nil"/>
              <w:bottom w:val="single" w:sz="4" w:space="0" w:color="auto"/>
              <w:right w:val="single" w:sz="8" w:space="0" w:color="auto"/>
            </w:tcBorders>
            <w:shd w:val="clear" w:color="auto" w:fill="auto"/>
            <w:vAlign w:val="center"/>
            <w:hideMark/>
          </w:tcPr>
          <w:p w14:paraId="7F14EF3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840" w:type="dxa"/>
            <w:vAlign w:val="center"/>
            <w:hideMark/>
          </w:tcPr>
          <w:p w14:paraId="612A9581" w14:textId="77777777" w:rsidR="00A32654" w:rsidRDefault="00A32654">
            <w:pPr>
              <w:rPr>
                <w:sz w:val="20"/>
                <w:szCs w:val="20"/>
              </w:rPr>
            </w:pPr>
          </w:p>
        </w:tc>
      </w:tr>
      <w:tr w:rsidR="00A32654" w14:paraId="27C31600"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5E188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PRANZ  (catering)</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0F97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42D044E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NOIEMBRIE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4AF0C5A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24</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14:paraId="11DBB98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018" w:type="dxa"/>
            <w:tcBorders>
              <w:top w:val="nil"/>
              <w:left w:val="nil"/>
              <w:bottom w:val="single" w:sz="4" w:space="0" w:color="auto"/>
              <w:right w:val="single" w:sz="8" w:space="0" w:color="auto"/>
            </w:tcBorders>
            <w:shd w:val="clear" w:color="auto" w:fill="auto"/>
            <w:vAlign w:val="center"/>
            <w:hideMark/>
          </w:tcPr>
          <w:p w14:paraId="3568BD9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840" w:type="dxa"/>
            <w:vAlign w:val="center"/>
            <w:hideMark/>
          </w:tcPr>
          <w:p w14:paraId="0E3F26E0" w14:textId="77777777" w:rsidR="00A32654" w:rsidRDefault="00A32654">
            <w:pPr>
              <w:rPr>
                <w:sz w:val="20"/>
                <w:szCs w:val="20"/>
              </w:rPr>
            </w:pPr>
          </w:p>
        </w:tc>
      </w:tr>
      <w:tr w:rsidR="00A32654" w14:paraId="742F40A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22FC171"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7D1CAB71"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FEA12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61CFD54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24</w:t>
            </w:r>
          </w:p>
        </w:tc>
        <w:tc>
          <w:tcPr>
            <w:tcW w:w="1108" w:type="dxa"/>
            <w:vMerge/>
            <w:tcBorders>
              <w:top w:val="nil"/>
              <w:left w:val="single" w:sz="4" w:space="0" w:color="auto"/>
              <w:bottom w:val="single" w:sz="4" w:space="0" w:color="auto"/>
              <w:right w:val="single" w:sz="4" w:space="0" w:color="auto"/>
            </w:tcBorders>
            <w:vAlign w:val="center"/>
            <w:hideMark/>
          </w:tcPr>
          <w:p w14:paraId="7D34D30F" w14:textId="77777777" w:rsidR="00A32654" w:rsidRDefault="00A32654">
            <w:pPr>
              <w:rPr>
                <w:rFonts w:ascii="Calibri" w:hAnsi="Calibri" w:cs="Calibri"/>
                <w:color w:val="000000"/>
                <w:sz w:val="22"/>
                <w:szCs w:val="22"/>
              </w:rPr>
            </w:pPr>
          </w:p>
        </w:tc>
        <w:tc>
          <w:tcPr>
            <w:tcW w:w="1018" w:type="dxa"/>
            <w:tcBorders>
              <w:top w:val="nil"/>
              <w:left w:val="nil"/>
              <w:bottom w:val="single" w:sz="4" w:space="0" w:color="auto"/>
              <w:right w:val="single" w:sz="8" w:space="0" w:color="auto"/>
            </w:tcBorders>
            <w:shd w:val="clear" w:color="auto" w:fill="auto"/>
            <w:vAlign w:val="center"/>
            <w:hideMark/>
          </w:tcPr>
          <w:p w14:paraId="6E91EC5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840" w:type="dxa"/>
            <w:vAlign w:val="center"/>
            <w:hideMark/>
          </w:tcPr>
          <w:p w14:paraId="6F24DC95" w14:textId="77777777" w:rsidR="00A32654" w:rsidRDefault="00A32654">
            <w:pPr>
              <w:rPr>
                <w:sz w:val="20"/>
                <w:szCs w:val="20"/>
              </w:rPr>
            </w:pPr>
          </w:p>
        </w:tc>
      </w:tr>
      <w:tr w:rsidR="00A32654" w14:paraId="6C9FF295"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CF4E1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CINA</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4581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02E56FD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NOIEMBRIE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37001EA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14:paraId="1AA522E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018" w:type="dxa"/>
            <w:tcBorders>
              <w:top w:val="nil"/>
              <w:left w:val="nil"/>
              <w:bottom w:val="single" w:sz="4" w:space="0" w:color="auto"/>
              <w:right w:val="single" w:sz="8" w:space="0" w:color="auto"/>
            </w:tcBorders>
            <w:shd w:val="clear" w:color="auto" w:fill="auto"/>
            <w:vAlign w:val="center"/>
            <w:hideMark/>
          </w:tcPr>
          <w:p w14:paraId="4C38927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840" w:type="dxa"/>
            <w:vAlign w:val="center"/>
            <w:hideMark/>
          </w:tcPr>
          <w:p w14:paraId="3156DE6E" w14:textId="77777777" w:rsidR="00A32654" w:rsidRDefault="00A32654">
            <w:pPr>
              <w:rPr>
                <w:sz w:val="20"/>
                <w:szCs w:val="20"/>
              </w:rPr>
            </w:pPr>
          </w:p>
        </w:tc>
      </w:tr>
      <w:tr w:rsidR="00A32654" w14:paraId="0F7B8A9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F2A290D"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1F75B95B"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254A58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045F4B9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w:t>
            </w:r>
          </w:p>
        </w:tc>
        <w:tc>
          <w:tcPr>
            <w:tcW w:w="1108" w:type="dxa"/>
            <w:vMerge/>
            <w:tcBorders>
              <w:top w:val="nil"/>
              <w:left w:val="single" w:sz="4" w:space="0" w:color="auto"/>
              <w:bottom w:val="single" w:sz="4" w:space="0" w:color="auto"/>
              <w:right w:val="single" w:sz="4" w:space="0" w:color="auto"/>
            </w:tcBorders>
            <w:vAlign w:val="center"/>
            <w:hideMark/>
          </w:tcPr>
          <w:p w14:paraId="56E2C880" w14:textId="77777777" w:rsidR="00A32654" w:rsidRDefault="00A32654">
            <w:pPr>
              <w:rPr>
                <w:rFonts w:ascii="Calibri" w:hAnsi="Calibri" w:cs="Calibri"/>
                <w:color w:val="000000"/>
                <w:sz w:val="22"/>
                <w:szCs w:val="22"/>
              </w:rPr>
            </w:pPr>
          </w:p>
        </w:tc>
        <w:tc>
          <w:tcPr>
            <w:tcW w:w="1018" w:type="dxa"/>
            <w:tcBorders>
              <w:top w:val="nil"/>
              <w:left w:val="nil"/>
              <w:bottom w:val="single" w:sz="4" w:space="0" w:color="auto"/>
              <w:right w:val="single" w:sz="8" w:space="0" w:color="auto"/>
            </w:tcBorders>
            <w:shd w:val="clear" w:color="auto" w:fill="auto"/>
            <w:vAlign w:val="center"/>
            <w:hideMark/>
          </w:tcPr>
          <w:p w14:paraId="5532CAA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840" w:type="dxa"/>
            <w:vAlign w:val="center"/>
            <w:hideMark/>
          </w:tcPr>
          <w:p w14:paraId="189461E0" w14:textId="77777777" w:rsidR="00A32654" w:rsidRDefault="00A32654">
            <w:pPr>
              <w:rPr>
                <w:sz w:val="20"/>
                <w:szCs w:val="20"/>
              </w:rPr>
            </w:pPr>
          </w:p>
        </w:tc>
      </w:tr>
      <w:tr w:rsidR="00A32654" w14:paraId="0D8664F3"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181AAB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CAZARE</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FD83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2977" w:type="dxa"/>
            <w:tcBorders>
              <w:top w:val="nil"/>
              <w:left w:val="nil"/>
              <w:bottom w:val="single" w:sz="4" w:space="0" w:color="auto"/>
              <w:right w:val="single" w:sz="4" w:space="0" w:color="auto"/>
            </w:tcBorders>
            <w:shd w:val="clear" w:color="auto" w:fill="auto"/>
            <w:noWrap/>
            <w:vAlign w:val="center"/>
            <w:hideMark/>
          </w:tcPr>
          <w:p w14:paraId="6197BC9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NOIEMBRIE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152A75D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14:paraId="18F7D7E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018" w:type="dxa"/>
            <w:tcBorders>
              <w:top w:val="nil"/>
              <w:left w:val="nil"/>
              <w:bottom w:val="single" w:sz="4" w:space="0" w:color="auto"/>
              <w:right w:val="single" w:sz="8" w:space="0" w:color="auto"/>
            </w:tcBorders>
            <w:shd w:val="clear" w:color="auto" w:fill="auto"/>
            <w:vAlign w:val="center"/>
            <w:hideMark/>
          </w:tcPr>
          <w:p w14:paraId="7721A89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840" w:type="dxa"/>
            <w:vAlign w:val="center"/>
            <w:hideMark/>
          </w:tcPr>
          <w:p w14:paraId="614E224A" w14:textId="77777777" w:rsidR="00A32654" w:rsidRDefault="00A32654">
            <w:pPr>
              <w:rPr>
                <w:sz w:val="20"/>
                <w:szCs w:val="20"/>
              </w:rPr>
            </w:pPr>
          </w:p>
        </w:tc>
      </w:tr>
      <w:tr w:rsidR="00A32654" w14:paraId="37454AE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7DB7F9D" w14:textId="77777777" w:rsidR="00A32654" w:rsidRDefault="00A32654">
            <w:pPr>
              <w:rPr>
                <w:rFonts w:ascii="Calibri" w:hAnsi="Calibri" w:cs="Calibri"/>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ABB92DC" w14:textId="77777777" w:rsidR="00A32654" w:rsidRDefault="00A32654">
            <w:pPr>
              <w:rPr>
                <w:rFonts w:ascii="Calibri" w:hAnsi="Calibri" w:cs="Calibri"/>
                <w:color w:val="000000"/>
                <w:sz w:val="22"/>
                <w:szCs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8FDE04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4E9111C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w:t>
            </w:r>
          </w:p>
        </w:tc>
        <w:tc>
          <w:tcPr>
            <w:tcW w:w="1108" w:type="dxa"/>
            <w:vMerge/>
            <w:tcBorders>
              <w:top w:val="nil"/>
              <w:left w:val="single" w:sz="4" w:space="0" w:color="auto"/>
              <w:bottom w:val="single" w:sz="4" w:space="0" w:color="auto"/>
              <w:right w:val="single" w:sz="4" w:space="0" w:color="auto"/>
            </w:tcBorders>
            <w:vAlign w:val="center"/>
            <w:hideMark/>
          </w:tcPr>
          <w:p w14:paraId="2E62E16C" w14:textId="77777777" w:rsidR="00A32654" w:rsidRDefault="00A32654">
            <w:pPr>
              <w:rPr>
                <w:rFonts w:ascii="Calibri" w:hAnsi="Calibri" w:cs="Calibri"/>
                <w:color w:val="000000"/>
                <w:sz w:val="22"/>
                <w:szCs w:val="22"/>
              </w:rPr>
            </w:pPr>
          </w:p>
        </w:tc>
        <w:tc>
          <w:tcPr>
            <w:tcW w:w="1018" w:type="dxa"/>
            <w:tcBorders>
              <w:top w:val="nil"/>
              <w:left w:val="nil"/>
              <w:bottom w:val="single" w:sz="4" w:space="0" w:color="auto"/>
              <w:right w:val="single" w:sz="8" w:space="0" w:color="auto"/>
            </w:tcBorders>
            <w:shd w:val="clear" w:color="auto" w:fill="auto"/>
            <w:vAlign w:val="center"/>
            <w:hideMark/>
          </w:tcPr>
          <w:p w14:paraId="226EAA9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840" w:type="dxa"/>
            <w:vAlign w:val="center"/>
            <w:hideMark/>
          </w:tcPr>
          <w:p w14:paraId="0A92A80A" w14:textId="77777777" w:rsidR="00A32654" w:rsidRDefault="00A32654">
            <w:pPr>
              <w:rPr>
                <w:sz w:val="20"/>
                <w:szCs w:val="20"/>
              </w:rPr>
            </w:pPr>
          </w:p>
        </w:tc>
      </w:tr>
      <w:tr w:rsidR="00A32654" w14:paraId="4942EE92" w14:textId="77777777" w:rsidTr="00A32654">
        <w:trPr>
          <w:trHeight w:val="660"/>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7857F78E"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TRANSPORT</w:t>
            </w:r>
          </w:p>
        </w:tc>
        <w:tc>
          <w:tcPr>
            <w:tcW w:w="6379" w:type="dxa"/>
            <w:gridSpan w:val="3"/>
            <w:tcBorders>
              <w:top w:val="single" w:sz="4" w:space="0" w:color="auto"/>
              <w:left w:val="nil"/>
              <w:bottom w:val="single" w:sz="8" w:space="0" w:color="auto"/>
              <w:right w:val="single" w:sz="4" w:space="0" w:color="auto"/>
            </w:tcBorders>
            <w:shd w:val="clear" w:color="auto" w:fill="auto"/>
            <w:vAlign w:val="center"/>
            <w:hideMark/>
          </w:tcPr>
          <w:p w14:paraId="61C0E8C9" w14:textId="77777777" w:rsidR="00A32654" w:rsidRDefault="00A32654">
            <w:pPr>
              <w:rPr>
                <w:rFonts w:ascii="Calibri" w:hAnsi="Calibri" w:cs="Calibri"/>
                <w:b/>
                <w:bCs/>
                <w:color w:val="000000"/>
                <w:sz w:val="22"/>
                <w:szCs w:val="22"/>
              </w:rPr>
            </w:pPr>
            <w:r>
              <w:rPr>
                <w:rFonts w:ascii="Calibri" w:hAnsi="Calibri" w:cs="Calibri"/>
                <w:b/>
                <w:bCs/>
                <w:color w:val="000000"/>
                <w:sz w:val="22"/>
                <w:szCs w:val="22"/>
              </w:rPr>
              <w:t>Decontarea transportului dus-întors pentru participanti (biletele, tichete de imbarcare, bonuri de combustibil si bonurile fiscale aferente fiecarui participant).</w:t>
            </w:r>
          </w:p>
        </w:tc>
        <w:tc>
          <w:tcPr>
            <w:tcW w:w="1108" w:type="dxa"/>
            <w:tcBorders>
              <w:top w:val="nil"/>
              <w:left w:val="nil"/>
              <w:bottom w:val="single" w:sz="8" w:space="0" w:color="auto"/>
              <w:right w:val="single" w:sz="4" w:space="0" w:color="auto"/>
            </w:tcBorders>
            <w:shd w:val="clear" w:color="auto" w:fill="auto"/>
            <w:vAlign w:val="center"/>
            <w:hideMark/>
          </w:tcPr>
          <w:p w14:paraId="40AF5DEE"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pachet</w:t>
            </w:r>
          </w:p>
        </w:tc>
        <w:tc>
          <w:tcPr>
            <w:tcW w:w="1018" w:type="dxa"/>
            <w:tcBorders>
              <w:top w:val="nil"/>
              <w:left w:val="nil"/>
              <w:bottom w:val="single" w:sz="8" w:space="0" w:color="auto"/>
              <w:right w:val="single" w:sz="8" w:space="0" w:color="auto"/>
            </w:tcBorders>
            <w:shd w:val="clear" w:color="auto" w:fill="auto"/>
            <w:noWrap/>
            <w:vAlign w:val="center"/>
            <w:hideMark/>
          </w:tcPr>
          <w:p w14:paraId="22B3576B"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1</w:t>
            </w:r>
          </w:p>
        </w:tc>
        <w:tc>
          <w:tcPr>
            <w:tcW w:w="840" w:type="dxa"/>
            <w:vAlign w:val="center"/>
            <w:hideMark/>
          </w:tcPr>
          <w:p w14:paraId="552D632F" w14:textId="77777777" w:rsidR="00A32654" w:rsidRDefault="00A32654">
            <w:pPr>
              <w:rPr>
                <w:sz w:val="20"/>
                <w:szCs w:val="20"/>
              </w:rPr>
            </w:pPr>
          </w:p>
        </w:tc>
      </w:tr>
    </w:tbl>
    <w:p w14:paraId="15C9888F" w14:textId="77777777" w:rsidR="00A32654" w:rsidRDefault="00A32654" w:rsidP="00AB6ADD">
      <w:pPr>
        <w:tabs>
          <w:tab w:val="left" w:pos="540"/>
        </w:tabs>
        <w:spacing w:line="276" w:lineRule="auto"/>
        <w:jc w:val="both"/>
        <w:rPr>
          <w:rFonts w:eastAsia="SimSun" w:cs="Calibri"/>
          <w:lang w:val="ro-RO"/>
        </w:rPr>
      </w:pPr>
    </w:p>
    <w:p w14:paraId="6F889F74" w14:textId="77777777" w:rsidR="00A32654" w:rsidRDefault="00A32654" w:rsidP="003E25D2">
      <w:pPr>
        <w:tabs>
          <w:tab w:val="left" w:pos="540"/>
        </w:tabs>
        <w:spacing w:line="276" w:lineRule="auto"/>
        <w:ind w:left="1080"/>
        <w:jc w:val="both"/>
        <w:rPr>
          <w:rFonts w:eastAsia="SimSun" w:cs="Calibri"/>
          <w:lang w:val="ro-RO"/>
        </w:rPr>
      </w:pPr>
    </w:p>
    <w:tbl>
      <w:tblPr>
        <w:tblW w:w="11146" w:type="dxa"/>
        <w:tblInd w:w="-601" w:type="dxa"/>
        <w:tblLook w:val="04A0" w:firstRow="1" w:lastRow="0" w:firstColumn="1" w:lastColumn="0" w:noHBand="0" w:noVBand="1"/>
      </w:tblPr>
      <w:tblGrid>
        <w:gridCol w:w="1843"/>
        <w:gridCol w:w="3119"/>
        <w:gridCol w:w="1417"/>
        <w:gridCol w:w="1420"/>
        <w:gridCol w:w="1489"/>
        <w:gridCol w:w="1344"/>
        <w:gridCol w:w="514"/>
      </w:tblGrid>
      <w:tr w:rsidR="00A32654" w14:paraId="03AE8851" w14:textId="77777777" w:rsidTr="00A32654">
        <w:trPr>
          <w:gridAfter w:val="1"/>
          <w:wAfter w:w="514" w:type="dxa"/>
          <w:trHeight w:val="340"/>
        </w:trPr>
        <w:tc>
          <w:tcPr>
            <w:tcW w:w="1063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75A063F" w14:textId="77777777" w:rsidR="00A32654" w:rsidRDefault="00A32654">
            <w:pPr>
              <w:jc w:val="center"/>
              <w:rPr>
                <w:rFonts w:ascii="Calibri" w:hAnsi="Calibri" w:cs="Calibri"/>
                <w:b/>
                <w:bCs/>
                <w:color w:val="000000"/>
              </w:rPr>
            </w:pPr>
            <w:r>
              <w:rPr>
                <w:rFonts w:ascii="Calibri" w:hAnsi="Calibri" w:cs="Calibri"/>
                <w:b/>
                <w:bCs/>
                <w:color w:val="000000"/>
              </w:rPr>
              <w:t>ASISTENTI MEDICALI</w:t>
            </w:r>
          </w:p>
        </w:tc>
      </w:tr>
      <w:tr w:rsidR="00A32654" w14:paraId="223DFAAC" w14:textId="77777777" w:rsidTr="00A32654">
        <w:trPr>
          <w:gridAfter w:val="1"/>
          <w:wAfter w:w="514" w:type="dxa"/>
          <w:trHeight w:val="320"/>
        </w:trPr>
        <w:tc>
          <w:tcPr>
            <w:tcW w:w="1843" w:type="dxa"/>
            <w:vMerge w:val="restart"/>
            <w:tcBorders>
              <w:top w:val="nil"/>
              <w:left w:val="single" w:sz="8" w:space="0" w:color="auto"/>
              <w:bottom w:val="nil"/>
              <w:right w:val="single" w:sz="8" w:space="0" w:color="auto"/>
            </w:tcBorders>
            <w:shd w:val="clear" w:color="auto" w:fill="auto"/>
            <w:vAlign w:val="center"/>
            <w:hideMark/>
          </w:tcPr>
          <w:p w14:paraId="59B02E57"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3119" w:type="dxa"/>
            <w:vMerge w:val="restart"/>
            <w:tcBorders>
              <w:top w:val="nil"/>
              <w:left w:val="single" w:sz="8" w:space="0" w:color="auto"/>
              <w:bottom w:val="nil"/>
              <w:right w:val="single" w:sz="8" w:space="0" w:color="auto"/>
            </w:tcBorders>
            <w:shd w:val="clear" w:color="auto" w:fill="auto"/>
            <w:vAlign w:val="center"/>
            <w:hideMark/>
          </w:tcPr>
          <w:p w14:paraId="56EEB22B"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Locatie-REGIUNEA</w:t>
            </w:r>
          </w:p>
        </w:tc>
        <w:tc>
          <w:tcPr>
            <w:tcW w:w="1417" w:type="dxa"/>
            <w:vMerge w:val="restart"/>
            <w:tcBorders>
              <w:top w:val="nil"/>
              <w:left w:val="single" w:sz="8" w:space="0" w:color="auto"/>
              <w:bottom w:val="nil"/>
              <w:right w:val="single" w:sz="8" w:space="0" w:color="auto"/>
            </w:tcBorders>
            <w:shd w:val="clear" w:color="auto" w:fill="auto"/>
            <w:vAlign w:val="center"/>
            <w:hideMark/>
          </w:tcPr>
          <w:p w14:paraId="1E361169"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Perioada</w:t>
            </w:r>
          </w:p>
        </w:tc>
        <w:tc>
          <w:tcPr>
            <w:tcW w:w="1420" w:type="dxa"/>
            <w:vMerge w:val="restart"/>
            <w:tcBorders>
              <w:top w:val="nil"/>
              <w:left w:val="single" w:sz="8" w:space="0" w:color="auto"/>
              <w:bottom w:val="nil"/>
              <w:right w:val="single" w:sz="8" w:space="0" w:color="auto"/>
            </w:tcBorders>
            <w:shd w:val="clear" w:color="auto" w:fill="auto"/>
            <w:vAlign w:val="center"/>
            <w:hideMark/>
          </w:tcPr>
          <w:p w14:paraId="1B46B14E"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1489" w:type="dxa"/>
            <w:vMerge w:val="restart"/>
            <w:tcBorders>
              <w:top w:val="nil"/>
              <w:left w:val="single" w:sz="8" w:space="0" w:color="auto"/>
              <w:bottom w:val="nil"/>
              <w:right w:val="single" w:sz="8" w:space="0" w:color="auto"/>
            </w:tcBorders>
            <w:shd w:val="clear" w:color="auto" w:fill="auto"/>
            <w:vAlign w:val="center"/>
            <w:hideMark/>
          </w:tcPr>
          <w:p w14:paraId="020CADBE" w14:textId="77777777" w:rsidR="00A32654" w:rsidRDefault="00A32654" w:rsidP="00A32654">
            <w:pPr>
              <w:ind w:right="113"/>
              <w:jc w:val="center"/>
              <w:rPr>
                <w:rFonts w:ascii="Calibri" w:hAnsi="Calibri" w:cs="Calibri"/>
                <w:b/>
                <w:bCs/>
                <w:color w:val="000000"/>
                <w:sz w:val="22"/>
                <w:szCs w:val="22"/>
              </w:rPr>
            </w:pPr>
            <w:r>
              <w:rPr>
                <w:rFonts w:ascii="Calibri" w:hAnsi="Calibri" w:cs="Calibri"/>
                <w:b/>
                <w:bCs/>
                <w:color w:val="000000"/>
                <w:sz w:val="22"/>
                <w:szCs w:val="22"/>
              </w:rPr>
              <w:t>UM</w:t>
            </w:r>
          </w:p>
        </w:tc>
        <w:tc>
          <w:tcPr>
            <w:tcW w:w="1344" w:type="dxa"/>
            <w:vMerge w:val="restart"/>
            <w:tcBorders>
              <w:top w:val="nil"/>
              <w:left w:val="single" w:sz="8" w:space="0" w:color="auto"/>
              <w:bottom w:val="nil"/>
              <w:right w:val="single" w:sz="8" w:space="0" w:color="auto"/>
            </w:tcBorders>
            <w:shd w:val="clear" w:color="auto" w:fill="auto"/>
            <w:vAlign w:val="center"/>
            <w:hideMark/>
          </w:tcPr>
          <w:p w14:paraId="3B72128A"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A32654" w14:paraId="27C05E4B" w14:textId="77777777" w:rsidTr="00A32654">
        <w:trPr>
          <w:trHeight w:val="340"/>
        </w:trPr>
        <w:tc>
          <w:tcPr>
            <w:tcW w:w="1843" w:type="dxa"/>
            <w:vMerge/>
            <w:tcBorders>
              <w:top w:val="nil"/>
              <w:left w:val="single" w:sz="8" w:space="0" w:color="auto"/>
              <w:bottom w:val="nil"/>
              <w:right w:val="single" w:sz="8" w:space="0" w:color="auto"/>
            </w:tcBorders>
            <w:vAlign w:val="center"/>
            <w:hideMark/>
          </w:tcPr>
          <w:p w14:paraId="3EC66E5A" w14:textId="77777777" w:rsidR="00A32654" w:rsidRDefault="00A32654">
            <w:pPr>
              <w:rPr>
                <w:rFonts w:ascii="Calibri" w:hAnsi="Calibri" w:cs="Calibri"/>
                <w:b/>
                <w:bCs/>
                <w:color w:val="000000"/>
                <w:sz w:val="22"/>
                <w:szCs w:val="22"/>
              </w:rPr>
            </w:pPr>
          </w:p>
        </w:tc>
        <w:tc>
          <w:tcPr>
            <w:tcW w:w="3119" w:type="dxa"/>
            <w:vMerge/>
            <w:tcBorders>
              <w:top w:val="nil"/>
              <w:left w:val="single" w:sz="8" w:space="0" w:color="auto"/>
              <w:bottom w:val="nil"/>
              <w:right w:val="single" w:sz="8" w:space="0" w:color="auto"/>
            </w:tcBorders>
            <w:vAlign w:val="center"/>
            <w:hideMark/>
          </w:tcPr>
          <w:p w14:paraId="5D8452AD" w14:textId="77777777" w:rsidR="00A32654" w:rsidRDefault="00A32654">
            <w:pPr>
              <w:rPr>
                <w:rFonts w:ascii="Calibri" w:hAnsi="Calibri" w:cs="Calibri"/>
                <w:b/>
                <w:bCs/>
                <w:color w:val="000000"/>
                <w:sz w:val="22"/>
                <w:szCs w:val="22"/>
              </w:rPr>
            </w:pPr>
          </w:p>
        </w:tc>
        <w:tc>
          <w:tcPr>
            <w:tcW w:w="1417" w:type="dxa"/>
            <w:vMerge/>
            <w:tcBorders>
              <w:top w:val="nil"/>
              <w:left w:val="single" w:sz="8" w:space="0" w:color="auto"/>
              <w:bottom w:val="nil"/>
              <w:right w:val="single" w:sz="8" w:space="0" w:color="auto"/>
            </w:tcBorders>
            <w:vAlign w:val="center"/>
            <w:hideMark/>
          </w:tcPr>
          <w:p w14:paraId="3864AAD6" w14:textId="77777777" w:rsidR="00A32654" w:rsidRDefault="00A32654">
            <w:pPr>
              <w:rPr>
                <w:rFonts w:ascii="Calibri" w:hAnsi="Calibri" w:cs="Calibri"/>
                <w:b/>
                <w:bCs/>
                <w:color w:val="000000"/>
                <w:sz w:val="22"/>
                <w:szCs w:val="22"/>
              </w:rPr>
            </w:pPr>
          </w:p>
        </w:tc>
        <w:tc>
          <w:tcPr>
            <w:tcW w:w="1420" w:type="dxa"/>
            <w:vMerge/>
            <w:tcBorders>
              <w:top w:val="nil"/>
              <w:left w:val="single" w:sz="8" w:space="0" w:color="auto"/>
              <w:bottom w:val="nil"/>
              <w:right w:val="single" w:sz="8" w:space="0" w:color="auto"/>
            </w:tcBorders>
            <w:vAlign w:val="center"/>
            <w:hideMark/>
          </w:tcPr>
          <w:p w14:paraId="08FAB47A" w14:textId="77777777" w:rsidR="00A32654" w:rsidRDefault="00A32654">
            <w:pPr>
              <w:rPr>
                <w:rFonts w:ascii="Calibri" w:hAnsi="Calibri" w:cs="Calibri"/>
                <w:b/>
                <w:bCs/>
                <w:color w:val="000000"/>
                <w:sz w:val="22"/>
                <w:szCs w:val="22"/>
              </w:rPr>
            </w:pPr>
          </w:p>
        </w:tc>
        <w:tc>
          <w:tcPr>
            <w:tcW w:w="1489" w:type="dxa"/>
            <w:vMerge/>
            <w:tcBorders>
              <w:top w:val="nil"/>
              <w:left w:val="single" w:sz="8" w:space="0" w:color="auto"/>
              <w:bottom w:val="nil"/>
              <w:right w:val="single" w:sz="8" w:space="0" w:color="auto"/>
            </w:tcBorders>
            <w:vAlign w:val="center"/>
            <w:hideMark/>
          </w:tcPr>
          <w:p w14:paraId="14EA72E8" w14:textId="77777777" w:rsidR="00A32654" w:rsidRDefault="00A32654">
            <w:pPr>
              <w:rPr>
                <w:rFonts w:ascii="Calibri" w:hAnsi="Calibri" w:cs="Calibri"/>
                <w:b/>
                <w:bCs/>
                <w:color w:val="000000"/>
                <w:sz w:val="22"/>
                <w:szCs w:val="22"/>
              </w:rPr>
            </w:pPr>
          </w:p>
        </w:tc>
        <w:tc>
          <w:tcPr>
            <w:tcW w:w="1344" w:type="dxa"/>
            <w:vMerge/>
            <w:tcBorders>
              <w:top w:val="nil"/>
              <w:left w:val="single" w:sz="8" w:space="0" w:color="auto"/>
              <w:bottom w:val="nil"/>
              <w:right w:val="single" w:sz="8" w:space="0" w:color="auto"/>
            </w:tcBorders>
            <w:vAlign w:val="center"/>
            <w:hideMark/>
          </w:tcPr>
          <w:p w14:paraId="0146E5CF" w14:textId="77777777" w:rsidR="00A32654" w:rsidRDefault="00A32654">
            <w:pPr>
              <w:rPr>
                <w:rFonts w:ascii="Calibri" w:hAnsi="Calibri" w:cs="Calibri"/>
                <w:b/>
                <w:bCs/>
                <w:color w:val="000000"/>
                <w:sz w:val="22"/>
                <w:szCs w:val="22"/>
              </w:rPr>
            </w:pPr>
          </w:p>
        </w:tc>
        <w:tc>
          <w:tcPr>
            <w:tcW w:w="514" w:type="dxa"/>
            <w:tcBorders>
              <w:top w:val="nil"/>
              <w:left w:val="nil"/>
              <w:bottom w:val="nil"/>
              <w:right w:val="nil"/>
            </w:tcBorders>
            <w:shd w:val="clear" w:color="auto" w:fill="auto"/>
            <w:noWrap/>
            <w:vAlign w:val="bottom"/>
            <w:hideMark/>
          </w:tcPr>
          <w:p w14:paraId="17EADA2B" w14:textId="77777777" w:rsidR="00A32654" w:rsidRDefault="00A32654">
            <w:pPr>
              <w:jc w:val="center"/>
              <w:rPr>
                <w:rFonts w:ascii="Calibri" w:hAnsi="Calibri" w:cs="Calibri"/>
                <w:b/>
                <w:bCs/>
                <w:color w:val="000000"/>
                <w:sz w:val="22"/>
                <w:szCs w:val="22"/>
              </w:rPr>
            </w:pPr>
          </w:p>
        </w:tc>
      </w:tr>
      <w:tr w:rsidR="00A32654" w14:paraId="55E1FDA4" w14:textId="77777777" w:rsidTr="00A32654">
        <w:trPr>
          <w:trHeight w:val="320"/>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EE2AD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PAUZA DE CAFEA</w:t>
            </w:r>
          </w:p>
        </w:tc>
        <w:tc>
          <w:tcPr>
            <w:tcW w:w="3119" w:type="dxa"/>
            <w:tcBorders>
              <w:top w:val="single" w:sz="8" w:space="0" w:color="auto"/>
              <w:left w:val="nil"/>
              <w:bottom w:val="single" w:sz="4" w:space="0" w:color="auto"/>
              <w:right w:val="single" w:sz="4" w:space="0" w:color="auto"/>
            </w:tcBorders>
            <w:shd w:val="clear" w:color="auto" w:fill="auto"/>
            <w:noWrap/>
            <w:vAlign w:val="center"/>
            <w:hideMark/>
          </w:tcPr>
          <w:p w14:paraId="60EE5627"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326C08C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14:paraId="7599539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29BD60" w14:textId="77777777" w:rsidR="00A32654" w:rsidRDefault="00A32654" w:rsidP="00A32654">
            <w:pPr>
              <w:ind w:right="113"/>
              <w:jc w:val="center"/>
              <w:rPr>
                <w:rFonts w:ascii="Calibri" w:hAnsi="Calibri" w:cs="Calibri"/>
                <w:color w:val="000000"/>
                <w:sz w:val="22"/>
                <w:szCs w:val="22"/>
              </w:rPr>
            </w:pPr>
            <w:r>
              <w:rPr>
                <w:rFonts w:ascii="Calibri" w:hAnsi="Calibri" w:cs="Calibri"/>
                <w:color w:val="000000"/>
                <w:sz w:val="22"/>
                <w:szCs w:val="22"/>
              </w:rPr>
              <w:t>buc</w:t>
            </w:r>
          </w:p>
        </w:tc>
        <w:tc>
          <w:tcPr>
            <w:tcW w:w="1344" w:type="dxa"/>
            <w:tcBorders>
              <w:top w:val="single" w:sz="8" w:space="0" w:color="auto"/>
              <w:left w:val="nil"/>
              <w:bottom w:val="single" w:sz="4" w:space="0" w:color="auto"/>
              <w:right w:val="single" w:sz="8" w:space="0" w:color="auto"/>
            </w:tcBorders>
            <w:shd w:val="clear" w:color="auto" w:fill="auto"/>
            <w:noWrap/>
            <w:vAlign w:val="center"/>
            <w:hideMark/>
          </w:tcPr>
          <w:p w14:paraId="5A52D1C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3646D18E" w14:textId="77777777" w:rsidR="00A32654" w:rsidRDefault="00A32654">
            <w:pPr>
              <w:rPr>
                <w:sz w:val="20"/>
                <w:szCs w:val="20"/>
              </w:rPr>
            </w:pPr>
          </w:p>
        </w:tc>
      </w:tr>
      <w:tr w:rsidR="00A32654" w14:paraId="12FDBC44"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59CC5A3D"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0FAEB1F3"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3BED7E4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21137E0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03D6D0E0"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317DE4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25B7B093" w14:textId="77777777" w:rsidR="00A32654" w:rsidRDefault="00A32654">
            <w:pPr>
              <w:rPr>
                <w:sz w:val="20"/>
                <w:szCs w:val="20"/>
              </w:rPr>
            </w:pPr>
          </w:p>
        </w:tc>
      </w:tr>
      <w:tr w:rsidR="00A32654" w14:paraId="232A5507"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B2C2D68"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8D6CB2B"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433D090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1790850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1E4B059A"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3F22AC0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302F5706" w14:textId="77777777" w:rsidR="00A32654" w:rsidRDefault="00A32654">
            <w:pPr>
              <w:rPr>
                <w:sz w:val="20"/>
                <w:szCs w:val="20"/>
              </w:rPr>
            </w:pPr>
          </w:p>
        </w:tc>
      </w:tr>
      <w:tr w:rsidR="00A32654" w14:paraId="6B2F6ABD"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A0CAAD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3029D8C"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5662DA7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2964534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08DAFC1F"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406EF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291A25F8" w14:textId="77777777" w:rsidR="00A32654" w:rsidRDefault="00A32654">
            <w:pPr>
              <w:rPr>
                <w:sz w:val="20"/>
                <w:szCs w:val="20"/>
              </w:rPr>
            </w:pPr>
          </w:p>
        </w:tc>
      </w:tr>
      <w:tr w:rsidR="00A32654" w14:paraId="7E736289"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151ED81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B548E8B"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55ED606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0E99586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2BE1CF6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10DE3D5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38E32E48" w14:textId="77777777" w:rsidR="00A32654" w:rsidRDefault="00A32654">
            <w:pPr>
              <w:rPr>
                <w:sz w:val="20"/>
                <w:szCs w:val="20"/>
              </w:rPr>
            </w:pPr>
          </w:p>
        </w:tc>
      </w:tr>
      <w:tr w:rsidR="00A32654" w14:paraId="4C8ADAC0"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2B980E91"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0373A0A1"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05E5ECB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noWrap/>
            <w:vAlign w:val="center"/>
            <w:hideMark/>
          </w:tcPr>
          <w:p w14:paraId="60B648F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4C19556A"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2EE93C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15A7418F" w14:textId="77777777" w:rsidR="00A32654" w:rsidRDefault="00A32654">
            <w:pPr>
              <w:rPr>
                <w:sz w:val="20"/>
                <w:szCs w:val="20"/>
              </w:rPr>
            </w:pPr>
          </w:p>
        </w:tc>
      </w:tr>
      <w:tr w:rsidR="00A32654" w14:paraId="05D52DF3"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05F6D364"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9185C6C"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669E84C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6A59D06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129D5CD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39FF278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0C9D33B4" w14:textId="77777777" w:rsidR="00A32654" w:rsidRDefault="00A32654">
            <w:pPr>
              <w:rPr>
                <w:sz w:val="20"/>
                <w:szCs w:val="20"/>
              </w:rPr>
            </w:pPr>
          </w:p>
        </w:tc>
      </w:tr>
      <w:tr w:rsidR="00A32654" w14:paraId="6266C903" w14:textId="77777777" w:rsidTr="00A32654">
        <w:trPr>
          <w:trHeight w:val="320"/>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5E508789"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26C7ED1"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2749EEE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5A5F82C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single" w:sz="8" w:space="0" w:color="auto"/>
              <w:left w:val="single" w:sz="4" w:space="0" w:color="auto"/>
              <w:bottom w:val="single" w:sz="4" w:space="0" w:color="auto"/>
              <w:right w:val="single" w:sz="4" w:space="0" w:color="auto"/>
            </w:tcBorders>
            <w:vAlign w:val="center"/>
            <w:hideMark/>
          </w:tcPr>
          <w:p w14:paraId="1D295BEC"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6B82CB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14" w:type="dxa"/>
            <w:vAlign w:val="center"/>
            <w:hideMark/>
          </w:tcPr>
          <w:p w14:paraId="729893B0" w14:textId="77777777" w:rsidR="00A32654" w:rsidRDefault="00A32654">
            <w:pPr>
              <w:rPr>
                <w:sz w:val="20"/>
                <w:szCs w:val="20"/>
              </w:rPr>
            </w:pPr>
          </w:p>
        </w:tc>
      </w:tr>
      <w:tr w:rsidR="00A32654" w14:paraId="014ADEA1"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C3A5E8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PRANZ (catering)</w:t>
            </w:r>
          </w:p>
        </w:tc>
        <w:tc>
          <w:tcPr>
            <w:tcW w:w="3119" w:type="dxa"/>
            <w:tcBorders>
              <w:top w:val="nil"/>
              <w:left w:val="nil"/>
              <w:bottom w:val="single" w:sz="4" w:space="0" w:color="auto"/>
              <w:right w:val="single" w:sz="4" w:space="0" w:color="auto"/>
            </w:tcBorders>
            <w:shd w:val="clear" w:color="auto" w:fill="auto"/>
            <w:noWrap/>
            <w:vAlign w:val="center"/>
            <w:hideMark/>
          </w:tcPr>
          <w:p w14:paraId="0648D369"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nil"/>
              <w:left w:val="nil"/>
              <w:bottom w:val="single" w:sz="4" w:space="0" w:color="auto"/>
              <w:right w:val="single" w:sz="4" w:space="0" w:color="auto"/>
            </w:tcBorders>
            <w:shd w:val="clear" w:color="auto" w:fill="auto"/>
            <w:noWrap/>
            <w:vAlign w:val="center"/>
            <w:hideMark/>
          </w:tcPr>
          <w:p w14:paraId="32E314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noWrap/>
            <w:vAlign w:val="center"/>
            <w:hideMark/>
          </w:tcPr>
          <w:p w14:paraId="4C91675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013549F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344" w:type="dxa"/>
            <w:tcBorders>
              <w:top w:val="nil"/>
              <w:left w:val="nil"/>
              <w:bottom w:val="single" w:sz="4" w:space="0" w:color="auto"/>
              <w:right w:val="single" w:sz="8" w:space="0" w:color="auto"/>
            </w:tcBorders>
            <w:shd w:val="clear" w:color="auto" w:fill="auto"/>
            <w:noWrap/>
            <w:vAlign w:val="center"/>
            <w:hideMark/>
          </w:tcPr>
          <w:p w14:paraId="74647E9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4E5A8270" w14:textId="77777777" w:rsidR="00A32654" w:rsidRDefault="00A32654">
            <w:pPr>
              <w:rPr>
                <w:sz w:val="20"/>
                <w:szCs w:val="20"/>
              </w:rPr>
            </w:pPr>
          </w:p>
        </w:tc>
      </w:tr>
      <w:tr w:rsidR="00A32654" w14:paraId="7C4A321E"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04B7518"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9D7F2CF"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4C8AD36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04DD745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3EC5A1A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3ED727E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5F23D25D" w14:textId="77777777" w:rsidR="00A32654" w:rsidRDefault="00A32654">
            <w:pPr>
              <w:rPr>
                <w:sz w:val="20"/>
                <w:szCs w:val="20"/>
              </w:rPr>
            </w:pPr>
          </w:p>
        </w:tc>
      </w:tr>
      <w:tr w:rsidR="00A32654" w14:paraId="029633ED"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5719E29"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32CD6F13"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0E2B002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22B0856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68FA4F40"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5BF491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76645823" w14:textId="77777777" w:rsidR="00A32654" w:rsidRDefault="00A32654">
            <w:pPr>
              <w:rPr>
                <w:sz w:val="20"/>
                <w:szCs w:val="20"/>
              </w:rPr>
            </w:pPr>
          </w:p>
        </w:tc>
      </w:tr>
      <w:tr w:rsidR="00A32654" w14:paraId="2C06E7B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752AC4A"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19A87EA2"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700EDEF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noWrap/>
            <w:vAlign w:val="center"/>
            <w:hideMark/>
          </w:tcPr>
          <w:p w14:paraId="058CD34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0692C030"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6E3A00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257F9F16" w14:textId="77777777" w:rsidR="00A32654" w:rsidRDefault="00A32654">
            <w:pPr>
              <w:rPr>
                <w:sz w:val="20"/>
                <w:szCs w:val="20"/>
              </w:rPr>
            </w:pPr>
          </w:p>
        </w:tc>
      </w:tr>
      <w:tr w:rsidR="00A32654" w14:paraId="49134AC9"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FF3E6FE"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AF168C0"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4A4C7CB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7359792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4A88E278"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064FCA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3D3C303C" w14:textId="77777777" w:rsidR="00A32654" w:rsidRDefault="00A32654">
            <w:pPr>
              <w:rPr>
                <w:sz w:val="20"/>
                <w:szCs w:val="20"/>
              </w:rPr>
            </w:pPr>
          </w:p>
        </w:tc>
      </w:tr>
      <w:tr w:rsidR="00A32654" w14:paraId="1746BEA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428D2D8"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2D2D696F"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42328D4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noWrap/>
            <w:vAlign w:val="center"/>
            <w:hideMark/>
          </w:tcPr>
          <w:p w14:paraId="2863DC3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1A037BD4"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12B22BB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5842D734" w14:textId="77777777" w:rsidR="00A32654" w:rsidRDefault="00A32654">
            <w:pPr>
              <w:rPr>
                <w:sz w:val="20"/>
                <w:szCs w:val="20"/>
              </w:rPr>
            </w:pPr>
          </w:p>
        </w:tc>
      </w:tr>
      <w:tr w:rsidR="00A32654" w14:paraId="3B3D8FD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00DFC6B"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03995B3C"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2D4DAF6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184F4C3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352B2070"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2882F5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4D8D27D2" w14:textId="77777777" w:rsidR="00A32654" w:rsidRDefault="00A32654">
            <w:pPr>
              <w:rPr>
                <w:sz w:val="20"/>
                <w:szCs w:val="20"/>
              </w:rPr>
            </w:pPr>
          </w:p>
        </w:tc>
      </w:tr>
      <w:tr w:rsidR="00A32654" w14:paraId="6DC462A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3C4CC54"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FDF9172"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6EDBC7E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0092100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16</w:t>
            </w:r>
          </w:p>
        </w:tc>
        <w:tc>
          <w:tcPr>
            <w:tcW w:w="1489" w:type="dxa"/>
            <w:vMerge/>
            <w:tcBorders>
              <w:top w:val="nil"/>
              <w:left w:val="single" w:sz="4" w:space="0" w:color="auto"/>
              <w:bottom w:val="single" w:sz="4" w:space="0" w:color="auto"/>
              <w:right w:val="single" w:sz="4" w:space="0" w:color="auto"/>
            </w:tcBorders>
            <w:vAlign w:val="center"/>
            <w:hideMark/>
          </w:tcPr>
          <w:p w14:paraId="7E7E1EFA"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7776AB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4B4694B9" w14:textId="77777777" w:rsidR="00A32654" w:rsidRDefault="00A32654">
            <w:pPr>
              <w:rPr>
                <w:sz w:val="20"/>
                <w:szCs w:val="20"/>
              </w:rPr>
            </w:pPr>
          </w:p>
        </w:tc>
      </w:tr>
      <w:tr w:rsidR="00A32654" w14:paraId="127785CB"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209C4F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CHIRIE SALA</w:t>
            </w:r>
          </w:p>
        </w:tc>
        <w:tc>
          <w:tcPr>
            <w:tcW w:w="3119" w:type="dxa"/>
            <w:tcBorders>
              <w:top w:val="nil"/>
              <w:left w:val="nil"/>
              <w:bottom w:val="single" w:sz="4" w:space="0" w:color="auto"/>
              <w:right w:val="single" w:sz="4" w:space="0" w:color="auto"/>
            </w:tcBorders>
            <w:shd w:val="clear" w:color="auto" w:fill="auto"/>
            <w:noWrap/>
            <w:vAlign w:val="center"/>
            <w:hideMark/>
          </w:tcPr>
          <w:p w14:paraId="6BD6DE6C"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nil"/>
              <w:left w:val="nil"/>
              <w:bottom w:val="single" w:sz="4" w:space="0" w:color="auto"/>
              <w:right w:val="single" w:sz="4" w:space="0" w:color="auto"/>
            </w:tcBorders>
            <w:shd w:val="clear" w:color="auto" w:fill="auto"/>
            <w:noWrap/>
            <w:vAlign w:val="center"/>
            <w:hideMark/>
          </w:tcPr>
          <w:p w14:paraId="2D1FBE2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35CE039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3B6C2DD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344" w:type="dxa"/>
            <w:tcBorders>
              <w:top w:val="nil"/>
              <w:left w:val="nil"/>
              <w:bottom w:val="single" w:sz="4" w:space="0" w:color="auto"/>
              <w:right w:val="single" w:sz="8" w:space="0" w:color="auto"/>
            </w:tcBorders>
            <w:shd w:val="clear" w:color="auto" w:fill="auto"/>
            <w:noWrap/>
            <w:vAlign w:val="center"/>
            <w:hideMark/>
          </w:tcPr>
          <w:p w14:paraId="402677B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1ECBFB61" w14:textId="77777777" w:rsidR="00A32654" w:rsidRDefault="00A32654">
            <w:pPr>
              <w:rPr>
                <w:sz w:val="20"/>
                <w:szCs w:val="20"/>
              </w:rPr>
            </w:pPr>
          </w:p>
        </w:tc>
      </w:tr>
      <w:tr w:rsidR="00A32654" w14:paraId="07EF4C2A"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E54702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85F2C82"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563B54B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3D2EA48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416A04DD"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1B4972D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6BC88DA8" w14:textId="77777777" w:rsidR="00A32654" w:rsidRDefault="00A32654">
            <w:pPr>
              <w:rPr>
                <w:sz w:val="20"/>
                <w:szCs w:val="20"/>
              </w:rPr>
            </w:pPr>
          </w:p>
        </w:tc>
      </w:tr>
      <w:tr w:rsidR="00A32654" w14:paraId="34EF1580"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2498A8E"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A550BE7"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0BB67E1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73108C7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5CEA06C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1912CDD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016FB13D" w14:textId="77777777" w:rsidR="00A32654" w:rsidRDefault="00A32654">
            <w:pPr>
              <w:rPr>
                <w:sz w:val="20"/>
                <w:szCs w:val="20"/>
              </w:rPr>
            </w:pPr>
          </w:p>
        </w:tc>
      </w:tr>
      <w:tr w:rsidR="00A32654" w14:paraId="416A5BE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318AD03"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74B22570"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71533E0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217ECA8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182CD4B2"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AE86BD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117E9D6F" w14:textId="77777777" w:rsidR="00A32654" w:rsidRDefault="00A32654">
            <w:pPr>
              <w:rPr>
                <w:sz w:val="20"/>
                <w:szCs w:val="20"/>
              </w:rPr>
            </w:pPr>
          </w:p>
        </w:tc>
      </w:tr>
      <w:tr w:rsidR="00A32654" w14:paraId="641118F9"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8539531"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298F3319"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75A805B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noWrap/>
            <w:vAlign w:val="center"/>
            <w:hideMark/>
          </w:tcPr>
          <w:p w14:paraId="49EF5FA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7F36136F"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894943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5707DF5F" w14:textId="77777777" w:rsidR="00A32654" w:rsidRDefault="00A32654">
            <w:pPr>
              <w:rPr>
                <w:sz w:val="20"/>
                <w:szCs w:val="20"/>
              </w:rPr>
            </w:pPr>
          </w:p>
        </w:tc>
      </w:tr>
      <w:tr w:rsidR="00A32654" w14:paraId="06A9290A"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EF80403"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0BBED517"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3301795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5A99025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3AFB36CB"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271E14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75DBA72C" w14:textId="77777777" w:rsidR="00A32654" w:rsidRDefault="00A32654">
            <w:pPr>
              <w:rPr>
                <w:sz w:val="20"/>
                <w:szCs w:val="20"/>
              </w:rPr>
            </w:pPr>
          </w:p>
        </w:tc>
      </w:tr>
      <w:tr w:rsidR="00A32654" w14:paraId="7A58980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2982765"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22C2176"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320C888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25DF7D8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09DEE0D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66427D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0B59427E" w14:textId="77777777" w:rsidR="00A32654" w:rsidRDefault="00A32654">
            <w:pPr>
              <w:rPr>
                <w:sz w:val="20"/>
                <w:szCs w:val="20"/>
              </w:rPr>
            </w:pPr>
          </w:p>
        </w:tc>
      </w:tr>
      <w:tr w:rsidR="00A32654" w14:paraId="46B0F26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3CCACCB"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E0DAB68"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7D758F7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220CDA0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6214779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63C8EC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14" w:type="dxa"/>
            <w:vAlign w:val="center"/>
            <w:hideMark/>
          </w:tcPr>
          <w:p w14:paraId="1C3F6275" w14:textId="77777777" w:rsidR="00A32654" w:rsidRDefault="00A32654">
            <w:pPr>
              <w:rPr>
                <w:sz w:val="20"/>
                <w:szCs w:val="20"/>
              </w:rPr>
            </w:pPr>
          </w:p>
        </w:tc>
      </w:tr>
      <w:tr w:rsidR="00A32654" w14:paraId="729854A7"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4F3ED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CAZARE</w:t>
            </w:r>
          </w:p>
        </w:tc>
        <w:tc>
          <w:tcPr>
            <w:tcW w:w="3119" w:type="dxa"/>
            <w:tcBorders>
              <w:top w:val="nil"/>
              <w:left w:val="nil"/>
              <w:bottom w:val="single" w:sz="4" w:space="0" w:color="auto"/>
              <w:right w:val="single" w:sz="4" w:space="0" w:color="auto"/>
            </w:tcBorders>
            <w:shd w:val="clear" w:color="auto" w:fill="auto"/>
            <w:noWrap/>
            <w:vAlign w:val="center"/>
            <w:hideMark/>
          </w:tcPr>
          <w:p w14:paraId="342AA283"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nil"/>
              <w:left w:val="nil"/>
              <w:bottom w:val="single" w:sz="4" w:space="0" w:color="auto"/>
              <w:right w:val="single" w:sz="4" w:space="0" w:color="auto"/>
            </w:tcBorders>
            <w:shd w:val="clear" w:color="auto" w:fill="auto"/>
            <w:noWrap/>
            <w:vAlign w:val="center"/>
            <w:hideMark/>
          </w:tcPr>
          <w:p w14:paraId="62A93E5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11C9D67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07356FE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344" w:type="dxa"/>
            <w:tcBorders>
              <w:top w:val="nil"/>
              <w:left w:val="nil"/>
              <w:bottom w:val="single" w:sz="4" w:space="0" w:color="auto"/>
              <w:right w:val="single" w:sz="8" w:space="0" w:color="auto"/>
            </w:tcBorders>
            <w:shd w:val="clear" w:color="auto" w:fill="auto"/>
            <w:noWrap/>
            <w:vAlign w:val="center"/>
            <w:hideMark/>
          </w:tcPr>
          <w:p w14:paraId="2813584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092F31DB" w14:textId="77777777" w:rsidR="00A32654" w:rsidRDefault="00A32654">
            <w:pPr>
              <w:rPr>
                <w:sz w:val="20"/>
                <w:szCs w:val="20"/>
              </w:rPr>
            </w:pPr>
          </w:p>
        </w:tc>
      </w:tr>
      <w:tr w:rsidR="00A32654" w14:paraId="4D83F2F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8F4906A"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39551530"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101AB4B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6B94C2D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4503F944"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47E780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2D0561A" w14:textId="77777777" w:rsidR="00A32654" w:rsidRDefault="00A32654">
            <w:pPr>
              <w:rPr>
                <w:sz w:val="20"/>
                <w:szCs w:val="20"/>
              </w:rPr>
            </w:pPr>
          </w:p>
        </w:tc>
      </w:tr>
      <w:tr w:rsidR="00A32654" w14:paraId="4F0FC73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A0BFD09"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18F73B48"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5FA9FA0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16EA5D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380CFC80"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53F7F0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FFA4401" w14:textId="77777777" w:rsidR="00A32654" w:rsidRDefault="00A32654">
            <w:pPr>
              <w:rPr>
                <w:sz w:val="20"/>
                <w:szCs w:val="20"/>
              </w:rPr>
            </w:pPr>
          </w:p>
        </w:tc>
      </w:tr>
      <w:tr w:rsidR="00A32654" w14:paraId="0536F9C8"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B5B1FB7"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1DC7DEE"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62D7F41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11BD08E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1C0A5B62"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460888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16639424" w14:textId="77777777" w:rsidR="00A32654" w:rsidRDefault="00A32654">
            <w:pPr>
              <w:rPr>
                <w:sz w:val="20"/>
                <w:szCs w:val="20"/>
              </w:rPr>
            </w:pPr>
          </w:p>
        </w:tc>
      </w:tr>
      <w:tr w:rsidR="00A32654" w14:paraId="7C875EE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91912D3"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1F3DFBA"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43DAA97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36A39A8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3D6C59FA"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0C4AE5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14618711" w14:textId="77777777" w:rsidR="00A32654" w:rsidRDefault="00A32654">
            <w:pPr>
              <w:rPr>
                <w:sz w:val="20"/>
                <w:szCs w:val="20"/>
              </w:rPr>
            </w:pPr>
          </w:p>
        </w:tc>
      </w:tr>
      <w:tr w:rsidR="00A32654" w14:paraId="01DCD9D9"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04FE2EC"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3C15FA9"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6C7FADD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793CC39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2B28FBA2"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E4A461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62701B86" w14:textId="77777777" w:rsidR="00A32654" w:rsidRDefault="00A32654">
            <w:pPr>
              <w:rPr>
                <w:sz w:val="20"/>
                <w:szCs w:val="20"/>
              </w:rPr>
            </w:pPr>
          </w:p>
        </w:tc>
      </w:tr>
      <w:tr w:rsidR="00A32654" w14:paraId="23D678A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09DF81B"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1743E5FA"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22DA5AD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2DDC050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6CBADC33"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79E82D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770F5FAD" w14:textId="77777777" w:rsidR="00A32654" w:rsidRDefault="00A32654">
            <w:pPr>
              <w:rPr>
                <w:sz w:val="20"/>
                <w:szCs w:val="20"/>
              </w:rPr>
            </w:pPr>
          </w:p>
        </w:tc>
      </w:tr>
      <w:tr w:rsidR="00A32654" w14:paraId="069E4F0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75E005AB"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2E467140"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5F736F1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6A7A23E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6ABFCDCC"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B47017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E113EAD" w14:textId="77777777" w:rsidR="00A32654" w:rsidRDefault="00A32654">
            <w:pPr>
              <w:rPr>
                <w:sz w:val="20"/>
                <w:szCs w:val="20"/>
              </w:rPr>
            </w:pPr>
          </w:p>
        </w:tc>
      </w:tr>
      <w:tr w:rsidR="00A32654" w14:paraId="79325337"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249E99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CINA</w:t>
            </w:r>
          </w:p>
        </w:tc>
        <w:tc>
          <w:tcPr>
            <w:tcW w:w="3119" w:type="dxa"/>
            <w:tcBorders>
              <w:top w:val="nil"/>
              <w:left w:val="nil"/>
              <w:bottom w:val="single" w:sz="4" w:space="0" w:color="auto"/>
              <w:right w:val="single" w:sz="4" w:space="0" w:color="auto"/>
            </w:tcBorders>
            <w:shd w:val="clear" w:color="auto" w:fill="auto"/>
            <w:noWrap/>
            <w:vAlign w:val="center"/>
            <w:hideMark/>
          </w:tcPr>
          <w:p w14:paraId="689385AB"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nil"/>
              <w:left w:val="nil"/>
              <w:bottom w:val="single" w:sz="4" w:space="0" w:color="auto"/>
              <w:right w:val="single" w:sz="4" w:space="0" w:color="auto"/>
            </w:tcBorders>
            <w:shd w:val="clear" w:color="auto" w:fill="auto"/>
            <w:noWrap/>
            <w:vAlign w:val="center"/>
            <w:hideMark/>
          </w:tcPr>
          <w:p w14:paraId="7E7BF15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73E5E5D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55AEC66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344" w:type="dxa"/>
            <w:tcBorders>
              <w:top w:val="nil"/>
              <w:left w:val="nil"/>
              <w:bottom w:val="single" w:sz="4" w:space="0" w:color="auto"/>
              <w:right w:val="single" w:sz="8" w:space="0" w:color="auto"/>
            </w:tcBorders>
            <w:shd w:val="clear" w:color="auto" w:fill="auto"/>
            <w:noWrap/>
            <w:vAlign w:val="center"/>
            <w:hideMark/>
          </w:tcPr>
          <w:p w14:paraId="2CFEA69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04A3078" w14:textId="77777777" w:rsidR="00A32654" w:rsidRDefault="00A32654">
            <w:pPr>
              <w:rPr>
                <w:sz w:val="20"/>
                <w:szCs w:val="20"/>
              </w:rPr>
            </w:pPr>
          </w:p>
        </w:tc>
      </w:tr>
      <w:tr w:rsidR="00A32654" w14:paraId="1EC6A237"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AAF6D34"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6FD200F"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47C3B3D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39D646F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6C6E77F4"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4FCCB3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510DF040" w14:textId="77777777" w:rsidR="00A32654" w:rsidRDefault="00A32654">
            <w:pPr>
              <w:rPr>
                <w:sz w:val="20"/>
                <w:szCs w:val="20"/>
              </w:rPr>
            </w:pPr>
          </w:p>
        </w:tc>
      </w:tr>
      <w:tr w:rsidR="00A32654" w14:paraId="1851F2DC"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549DF1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3E00374B"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29560C1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651AB20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4C2BE6E5"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B45B5C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C5C9F24" w14:textId="77777777" w:rsidR="00A32654" w:rsidRDefault="00A32654">
            <w:pPr>
              <w:rPr>
                <w:sz w:val="20"/>
                <w:szCs w:val="20"/>
              </w:rPr>
            </w:pPr>
          </w:p>
        </w:tc>
      </w:tr>
      <w:tr w:rsidR="00A32654" w14:paraId="6BB6A011"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ADEA00A"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9AE695C"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630CE46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00A4536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3B1FC75F"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4D30492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5073209A" w14:textId="77777777" w:rsidR="00A32654" w:rsidRDefault="00A32654">
            <w:pPr>
              <w:rPr>
                <w:sz w:val="20"/>
                <w:szCs w:val="20"/>
              </w:rPr>
            </w:pPr>
          </w:p>
        </w:tc>
      </w:tr>
      <w:tr w:rsidR="00A32654" w14:paraId="149F0DC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8278A22"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7FEB3229"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7CF039B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26E408C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1530F97C"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12DFB8F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2BC7373E" w14:textId="77777777" w:rsidR="00A32654" w:rsidRDefault="00A32654">
            <w:pPr>
              <w:rPr>
                <w:sz w:val="20"/>
                <w:szCs w:val="20"/>
              </w:rPr>
            </w:pPr>
          </w:p>
        </w:tc>
      </w:tr>
      <w:tr w:rsidR="00A32654" w14:paraId="7C42DACA"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4DF82D9"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7DABA196"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3C62E0C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3855A0F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480DBEF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263ADE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5514064F" w14:textId="77777777" w:rsidR="00A32654" w:rsidRDefault="00A32654">
            <w:pPr>
              <w:rPr>
                <w:sz w:val="20"/>
                <w:szCs w:val="20"/>
              </w:rPr>
            </w:pPr>
          </w:p>
        </w:tc>
      </w:tr>
      <w:tr w:rsidR="00A32654" w14:paraId="5EF3F60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2BD06C4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75D67AB0"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402DBA2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354B731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2A8A012F"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B5C2FC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6AA1DEF9" w14:textId="77777777" w:rsidR="00A32654" w:rsidRDefault="00A32654">
            <w:pPr>
              <w:rPr>
                <w:sz w:val="20"/>
                <w:szCs w:val="20"/>
              </w:rPr>
            </w:pPr>
          </w:p>
        </w:tc>
      </w:tr>
      <w:tr w:rsidR="00A32654" w14:paraId="72714E53"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5033841A"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635FAD70"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688D934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1A57F2B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6</w:t>
            </w:r>
          </w:p>
        </w:tc>
        <w:tc>
          <w:tcPr>
            <w:tcW w:w="1489" w:type="dxa"/>
            <w:vMerge/>
            <w:tcBorders>
              <w:top w:val="nil"/>
              <w:left w:val="single" w:sz="4" w:space="0" w:color="auto"/>
              <w:bottom w:val="single" w:sz="4" w:space="0" w:color="auto"/>
              <w:right w:val="single" w:sz="4" w:space="0" w:color="auto"/>
            </w:tcBorders>
            <w:vAlign w:val="center"/>
            <w:hideMark/>
          </w:tcPr>
          <w:p w14:paraId="3B075436"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23366D8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7A1428E2" w14:textId="77777777" w:rsidR="00A32654" w:rsidRDefault="00A32654">
            <w:pPr>
              <w:rPr>
                <w:sz w:val="20"/>
                <w:szCs w:val="20"/>
              </w:rPr>
            </w:pPr>
          </w:p>
        </w:tc>
      </w:tr>
      <w:tr w:rsidR="00A32654" w14:paraId="3D2483BB" w14:textId="77777777" w:rsidTr="00A32654">
        <w:trPr>
          <w:trHeight w:val="320"/>
        </w:trPr>
        <w:tc>
          <w:tcPr>
            <w:tcW w:w="184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FD6B97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SUPORT AGENTIE</w:t>
            </w:r>
          </w:p>
        </w:tc>
        <w:tc>
          <w:tcPr>
            <w:tcW w:w="3119" w:type="dxa"/>
            <w:tcBorders>
              <w:top w:val="nil"/>
              <w:left w:val="nil"/>
              <w:bottom w:val="single" w:sz="4" w:space="0" w:color="auto"/>
              <w:right w:val="single" w:sz="4" w:space="0" w:color="auto"/>
            </w:tcBorders>
            <w:shd w:val="clear" w:color="auto" w:fill="auto"/>
            <w:noWrap/>
            <w:vAlign w:val="center"/>
            <w:hideMark/>
          </w:tcPr>
          <w:p w14:paraId="6B95F90C" w14:textId="77777777" w:rsidR="00A32654" w:rsidRDefault="00A32654">
            <w:pPr>
              <w:rPr>
                <w:rFonts w:ascii="Calibri" w:hAnsi="Calibri" w:cs="Calibri"/>
                <w:color w:val="000000"/>
                <w:sz w:val="22"/>
                <w:szCs w:val="22"/>
              </w:rPr>
            </w:pPr>
            <w:r>
              <w:rPr>
                <w:rFonts w:ascii="Calibri" w:hAnsi="Calibri" w:cs="Calibri"/>
                <w:color w:val="000000"/>
                <w:sz w:val="22"/>
                <w:szCs w:val="22"/>
              </w:rPr>
              <w:t>NORD -EST- IASI</w:t>
            </w:r>
          </w:p>
        </w:tc>
        <w:tc>
          <w:tcPr>
            <w:tcW w:w="1417" w:type="dxa"/>
            <w:tcBorders>
              <w:top w:val="nil"/>
              <w:left w:val="nil"/>
              <w:bottom w:val="single" w:sz="4" w:space="0" w:color="auto"/>
              <w:right w:val="single" w:sz="4" w:space="0" w:color="auto"/>
            </w:tcBorders>
            <w:shd w:val="clear" w:color="auto" w:fill="auto"/>
            <w:noWrap/>
            <w:vAlign w:val="center"/>
            <w:hideMark/>
          </w:tcPr>
          <w:p w14:paraId="7380341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185A9A5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66DFC28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344" w:type="dxa"/>
            <w:tcBorders>
              <w:top w:val="nil"/>
              <w:left w:val="nil"/>
              <w:bottom w:val="single" w:sz="4" w:space="0" w:color="auto"/>
              <w:right w:val="single" w:sz="8" w:space="0" w:color="auto"/>
            </w:tcBorders>
            <w:shd w:val="clear" w:color="auto" w:fill="auto"/>
            <w:noWrap/>
            <w:vAlign w:val="center"/>
            <w:hideMark/>
          </w:tcPr>
          <w:p w14:paraId="3137E8A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8E610EF" w14:textId="77777777" w:rsidR="00A32654" w:rsidRDefault="00A32654">
            <w:pPr>
              <w:rPr>
                <w:sz w:val="20"/>
                <w:szCs w:val="20"/>
              </w:rPr>
            </w:pPr>
          </w:p>
        </w:tc>
      </w:tr>
      <w:tr w:rsidR="00A32654" w14:paraId="56C460C4"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3CDE6DC8"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3C266B1F" w14:textId="77777777" w:rsidR="00A32654" w:rsidRDefault="00A32654">
            <w:pPr>
              <w:rPr>
                <w:rFonts w:ascii="Calibri" w:hAnsi="Calibri" w:cs="Calibri"/>
                <w:color w:val="000000"/>
                <w:sz w:val="22"/>
                <w:szCs w:val="22"/>
              </w:rPr>
            </w:pPr>
            <w:r>
              <w:rPr>
                <w:rFonts w:ascii="Calibri" w:hAnsi="Calibri" w:cs="Calibri"/>
                <w:color w:val="000000"/>
                <w:sz w:val="22"/>
                <w:szCs w:val="22"/>
              </w:rPr>
              <w:t>SUD - EST- CONSTANTA</w:t>
            </w:r>
          </w:p>
        </w:tc>
        <w:tc>
          <w:tcPr>
            <w:tcW w:w="1417" w:type="dxa"/>
            <w:tcBorders>
              <w:top w:val="nil"/>
              <w:left w:val="nil"/>
              <w:bottom w:val="single" w:sz="4" w:space="0" w:color="auto"/>
              <w:right w:val="single" w:sz="4" w:space="0" w:color="auto"/>
            </w:tcBorders>
            <w:shd w:val="clear" w:color="auto" w:fill="auto"/>
            <w:noWrap/>
            <w:vAlign w:val="center"/>
            <w:hideMark/>
          </w:tcPr>
          <w:p w14:paraId="28E85975"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74BCA52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0417FC12"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272DF59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29344EEB" w14:textId="77777777" w:rsidR="00A32654" w:rsidRDefault="00A32654">
            <w:pPr>
              <w:rPr>
                <w:sz w:val="20"/>
                <w:szCs w:val="20"/>
              </w:rPr>
            </w:pPr>
          </w:p>
        </w:tc>
      </w:tr>
      <w:tr w:rsidR="00A32654" w14:paraId="03C9C97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46C11F69"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79DEE1AC" w14:textId="77777777" w:rsidR="00A32654" w:rsidRDefault="00A32654">
            <w:pPr>
              <w:rPr>
                <w:rFonts w:ascii="Calibri" w:hAnsi="Calibri" w:cs="Calibri"/>
                <w:color w:val="000000"/>
                <w:sz w:val="22"/>
                <w:szCs w:val="22"/>
              </w:rPr>
            </w:pPr>
            <w:r>
              <w:rPr>
                <w:rFonts w:ascii="Calibri" w:hAnsi="Calibri" w:cs="Calibri"/>
                <w:color w:val="000000"/>
                <w:sz w:val="22"/>
                <w:szCs w:val="22"/>
              </w:rPr>
              <w:t>SUD - MUNTENIA- SINAIA</w:t>
            </w:r>
          </w:p>
        </w:tc>
        <w:tc>
          <w:tcPr>
            <w:tcW w:w="1417" w:type="dxa"/>
            <w:tcBorders>
              <w:top w:val="nil"/>
              <w:left w:val="nil"/>
              <w:bottom w:val="single" w:sz="4" w:space="0" w:color="auto"/>
              <w:right w:val="single" w:sz="4" w:space="0" w:color="auto"/>
            </w:tcBorders>
            <w:shd w:val="clear" w:color="auto" w:fill="auto"/>
            <w:noWrap/>
            <w:vAlign w:val="center"/>
            <w:hideMark/>
          </w:tcPr>
          <w:p w14:paraId="76847E37"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53EAF23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775A6FDB"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38222E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128141E6" w14:textId="77777777" w:rsidR="00A32654" w:rsidRDefault="00A32654">
            <w:pPr>
              <w:rPr>
                <w:sz w:val="20"/>
                <w:szCs w:val="20"/>
              </w:rPr>
            </w:pPr>
          </w:p>
        </w:tc>
      </w:tr>
      <w:tr w:rsidR="00A32654" w14:paraId="62655FB0"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F424A1E"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5D225F14" w14:textId="77777777" w:rsidR="00A32654" w:rsidRDefault="00A32654">
            <w:pPr>
              <w:rPr>
                <w:rFonts w:ascii="Calibri" w:hAnsi="Calibri" w:cs="Calibri"/>
                <w:color w:val="000000"/>
                <w:sz w:val="22"/>
                <w:szCs w:val="22"/>
              </w:rPr>
            </w:pPr>
            <w:r>
              <w:rPr>
                <w:rFonts w:ascii="Calibri" w:hAnsi="Calibri" w:cs="Calibri"/>
                <w:color w:val="000000"/>
                <w:sz w:val="22"/>
                <w:szCs w:val="22"/>
              </w:rPr>
              <w:t>SUD - VEST- CRAIOVA</w:t>
            </w:r>
          </w:p>
        </w:tc>
        <w:tc>
          <w:tcPr>
            <w:tcW w:w="1417" w:type="dxa"/>
            <w:tcBorders>
              <w:top w:val="nil"/>
              <w:left w:val="nil"/>
              <w:bottom w:val="single" w:sz="4" w:space="0" w:color="auto"/>
              <w:right w:val="single" w:sz="4" w:space="0" w:color="auto"/>
            </w:tcBorders>
            <w:shd w:val="clear" w:color="auto" w:fill="auto"/>
            <w:noWrap/>
            <w:vAlign w:val="center"/>
            <w:hideMark/>
          </w:tcPr>
          <w:p w14:paraId="0AA6579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2026</w:t>
            </w:r>
          </w:p>
        </w:tc>
        <w:tc>
          <w:tcPr>
            <w:tcW w:w="1420" w:type="dxa"/>
            <w:tcBorders>
              <w:top w:val="nil"/>
              <w:left w:val="nil"/>
              <w:bottom w:val="single" w:sz="4" w:space="0" w:color="auto"/>
              <w:right w:val="single" w:sz="4" w:space="0" w:color="auto"/>
            </w:tcBorders>
            <w:shd w:val="clear" w:color="auto" w:fill="auto"/>
            <w:vAlign w:val="center"/>
            <w:hideMark/>
          </w:tcPr>
          <w:p w14:paraId="2A7BD13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6B16FBA2"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6BC053F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4C61E39A" w14:textId="77777777" w:rsidR="00A32654" w:rsidRDefault="00A32654">
            <w:pPr>
              <w:rPr>
                <w:sz w:val="20"/>
                <w:szCs w:val="20"/>
              </w:rPr>
            </w:pPr>
          </w:p>
        </w:tc>
      </w:tr>
      <w:tr w:rsidR="00A32654" w14:paraId="450CB495"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614CD7C"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71BF320" w14:textId="77777777" w:rsidR="00A32654" w:rsidRDefault="00A32654">
            <w:pPr>
              <w:rPr>
                <w:rFonts w:ascii="Calibri" w:hAnsi="Calibri" w:cs="Calibri"/>
                <w:color w:val="000000"/>
                <w:sz w:val="22"/>
                <w:szCs w:val="22"/>
              </w:rPr>
            </w:pPr>
            <w:r>
              <w:rPr>
                <w:rFonts w:ascii="Calibri" w:hAnsi="Calibri" w:cs="Calibri"/>
                <w:color w:val="000000"/>
                <w:sz w:val="22"/>
                <w:szCs w:val="22"/>
              </w:rPr>
              <w:t>VEST- TIMISOARA</w:t>
            </w:r>
          </w:p>
        </w:tc>
        <w:tc>
          <w:tcPr>
            <w:tcW w:w="1417" w:type="dxa"/>
            <w:tcBorders>
              <w:top w:val="nil"/>
              <w:left w:val="nil"/>
              <w:bottom w:val="single" w:sz="4" w:space="0" w:color="auto"/>
              <w:right w:val="single" w:sz="4" w:space="0" w:color="auto"/>
            </w:tcBorders>
            <w:shd w:val="clear" w:color="auto" w:fill="auto"/>
            <w:noWrap/>
            <w:vAlign w:val="center"/>
            <w:hideMark/>
          </w:tcPr>
          <w:p w14:paraId="164AEDB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538F40B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39B21973"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0087256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5BB18A1F" w14:textId="77777777" w:rsidR="00A32654" w:rsidRDefault="00A32654">
            <w:pPr>
              <w:rPr>
                <w:sz w:val="20"/>
                <w:szCs w:val="20"/>
              </w:rPr>
            </w:pPr>
          </w:p>
        </w:tc>
      </w:tr>
      <w:tr w:rsidR="00A32654" w14:paraId="45ABC272"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13789DF6"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15509414" w14:textId="77777777" w:rsidR="00A32654" w:rsidRDefault="00A32654">
            <w:pPr>
              <w:rPr>
                <w:rFonts w:ascii="Calibri" w:hAnsi="Calibri" w:cs="Calibri"/>
                <w:color w:val="000000"/>
                <w:sz w:val="22"/>
                <w:szCs w:val="22"/>
              </w:rPr>
            </w:pPr>
            <w:r>
              <w:rPr>
                <w:rFonts w:ascii="Calibri" w:hAnsi="Calibri" w:cs="Calibri"/>
                <w:color w:val="000000"/>
                <w:sz w:val="22"/>
                <w:szCs w:val="22"/>
              </w:rPr>
              <w:t>NORD - VEST- CLUJ</w:t>
            </w:r>
          </w:p>
        </w:tc>
        <w:tc>
          <w:tcPr>
            <w:tcW w:w="1417" w:type="dxa"/>
            <w:tcBorders>
              <w:top w:val="nil"/>
              <w:left w:val="nil"/>
              <w:bottom w:val="single" w:sz="4" w:space="0" w:color="auto"/>
              <w:right w:val="single" w:sz="4" w:space="0" w:color="auto"/>
            </w:tcBorders>
            <w:shd w:val="clear" w:color="auto" w:fill="auto"/>
            <w:noWrap/>
            <w:vAlign w:val="center"/>
            <w:hideMark/>
          </w:tcPr>
          <w:p w14:paraId="4F4D6F1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2028</w:t>
            </w:r>
          </w:p>
        </w:tc>
        <w:tc>
          <w:tcPr>
            <w:tcW w:w="1420" w:type="dxa"/>
            <w:tcBorders>
              <w:top w:val="nil"/>
              <w:left w:val="nil"/>
              <w:bottom w:val="single" w:sz="4" w:space="0" w:color="auto"/>
              <w:right w:val="single" w:sz="4" w:space="0" w:color="auto"/>
            </w:tcBorders>
            <w:shd w:val="clear" w:color="auto" w:fill="auto"/>
            <w:vAlign w:val="center"/>
            <w:hideMark/>
          </w:tcPr>
          <w:p w14:paraId="68ABF5E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2804DD35"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DA708A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6C02E22D" w14:textId="77777777" w:rsidR="00A32654" w:rsidRDefault="00A32654">
            <w:pPr>
              <w:rPr>
                <w:sz w:val="20"/>
                <w:szCs w:val="20"/>
              </w:rPr>
            </w:pPr>
          </w:p>
        </w:tc>
      </w:tr>
      <w:tr w:rsidR="00A32654" w14:paraId="06CD1EBF"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694F710B"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27B0A6D6" w14:textId="77777777" w:rsidR="00A32654" w:rsidRDefault="00A32654">
            <w:pPr>
              <w:rPr>
                <w:rFonts w:ascii="Calibri" w:hAnsi="Calibri" w:cs="Calibri"/>
                <w:color w:val="000000"/>
                <w:sz w:val="22"/>
                <w:szCs w:val="22"/>
              </w:rPr>
            </w:pPr>
            <w:r>
              <w:rPr>
                <w:rFonts w:ascii="Calibri" w:hAnsi="Calibri" w:cs="Calibri"/>
                <w:color w:val="000000"/>
                <w:sz w:val="22"/>
                <w:szCs w:val="22"/>
              </w:rPr>
              <w:t>CENTRU-SIBIU</w:t>
            </w:r>
          </w:p>
        </w:tc>
        <w:tc>
          <w:tcPr>
            <w:tcW w:w="1417" w:type="dxa"/>
            <w:tcBorders>
              <w:top w:val="nil"/>
              <w:left w:val="nil"/>
              <w:bottom w:val="single" w:sz="4" w:space="0" w:color="auto"/>
              <w:right w:val="single" w:sz="4" w:space="0" w:color="auto"/>
            </w:tcBorders>
            <w:shd w:val="clear" w:color="auto" w:fill="auto"/>
            <w:noWrap/>
            <w:vAlign w:val="center"/>
            <w:hideMark/>
          </w:tcPr>
          <w:p w14:paraId="3EFD328A"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1288A6F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1F79E224"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21E5507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754C2FA7" w14:textId="77777777" w:rsidR="00A32654" w:rsidRDefault="00A32654">
            <w:pPr>
              <w:rPr>
                <w:sz w:val="20"/>
                <w:szCs w:val="20"/>
              </w:rPr>
            </w:pPr>
          </w:p>
        </w:tc>
      </w:tr>
      <w:tr w:rsidR="00A32654" w14:paraId="603FF46B" w14:textId="77777777" w:rsidTr="00A32654">
        <w:trPr>
          <w:trHeight w:val="320"/>
        </w:trPr>
        <w:tc>
          <w:tcPr>
            <w:tcW w:w="1843" w:type="dxa"/>
            <w:vMerge/>
            <w:tcBorders>
              <w:top w:val="nil"/>
              <w:left w:val="single" w:sz="8" w:space="0" w:color="auto"/>
              <w:bottom w:val="single" w:sz="4" w:space="0" w:color="auto"/>
              <w:right w:val="single" w:sz="4" w:space="0" w:color="auto"/>
            </w:tcBorders>
            <w:vAlign w:val="center"/>
            <w:hideMark/>
          </w:tcPr>
          <w:p w14:paraId="06212948" w14:textId="77777777" w:rsidR="00A32654" w:rsidRDefault="00A32654">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14:paraId="413962DB" w14:textId="77777777" w:rsidR="00A32654" w:rsidRDefault="00A32654">
            <w:pPr>
              <w:rPr>
                <w:rFonts w:ascii="Calibri" w:hAnsi="Calibri" w:cs="Calibri"/>
                <w:color w:val="000000"/>
                <w:sz w:val="22"/>
                <w:szCs w:val="22"/>
              </w:rPr>
            </w:pPr>
            <w:r>
              <w:rPr>
                <w:rFonts w:ascii="Calibri" w:hAnsi="Calibri" w:cs="Calibri"/>
                <w:color w:val="000000"/>
                <w:sz w:val="22"/>
                <w:szCs w:val="22"/>
              </w:rPr>
              <w:t>BUCURESTI - ILFOV</w:t>
            </w:r>
          </w:p>
        </w:tc>
        <w:tc>
          <w:tcPr>
            <w:tcW w:w="1417" w:type="dxa"/>
            <w:tcBorders>
              <w:top w:val="nil"/>
              <w:left w:val="nil"/>
              <w:bottom w:val="single" w:sz="4" w:space="0" w:color="auto"/>
              <w:right w:val="single" w:sz="4" w:space="0" w:color="auto"/>
            </w:tcBorders>
            <w:shd w:val="clear" w:color="auto" w:fill="auto"/>
            <w:noWrap/>
            <w:vAlign w:val="center"/>
            <w:hideMark/>
          </w:tcPr>
          <w:p w14:paraId="51925222"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2027</w:t>
            </w:r>
          </w:p>
        </w:tc>
        <w:tc>
          <w:tcPr>
            <w:tcW w:w="1420" w:type="dxa"/>
            <w:tcBorders>
              <w:top w:val="nil"/>
              <w:left w:val="nil"/>
              <w:bottom w:val="single" w:sz="4" w:space="0" w:color="auto"/>
              <w:right w:val="single" w:sz="4" w:space="0" w:color="auto"/>
            </w:tcBorders>
            <w:shd w:val="clear" w:color="auto" w:fill="auto"/>
            <w:vAlign w:val="center"/>
            <w:hideMark/>
          </w:tcPr>
          <w:p w14:paraId="7565D5B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1489" w:type="dxa"/>
            <w:vMerge/>
            <w:tcBorders>
              <w:top w:val="nil"/>
              <w:left w:val="single" w:sz="4" w:space="0" w:color="auto"/>
              <w:bottom w:val="single" w:sz="4" w:space="0" w:color="auto"/>
              <w:right w:val="single" w:sz="4" w:space="0" w:color="auto"/>
            </w:tcBorders>
            <w:vAlign w:val="center"/>
            <w:hideMark/>
          </w:tcPr>
          <w:p w14:paraId="5EC5A95F" w14:textId="77777777" w:rsidR="00A32654" w:rsidRDefault="00A32654">
            <w:pPr>
              <w:rPr>
                <w:rFonts w:ascii="Calibri" w:hAnsi="Calibri" w:cs="Calibri"/>
                <w:color w:val="000000"/>
                <w:sz w:val="22"/>
                <w:szCs w:val="22"/>
              </w:rPr>
            </w:pPr>
          </w:p>
        </w:tc>
        <w:tc>
          <w:tcPr>
            <w:tcW w:w="1344" w:type="dxa"/>
            <w:tcBorders>
              <w:top w:val="nil"/>
              <w:left w:val="nil"/>
              <w:bottom w:val="single" w:sz="4" w:space="0" w:color="auto"/>
              <w:right w:val="single" w:sz="8" w:space="0" w:color="auto"/>
            </w:tcBorders>
            <w:shd w:val="clear" w:color="auto" w:fill="auto"/>
            <w:noWrap/>
            <w:vAlign w:val="center"/>
            <w:hideMark/>
          </w:tcPr>
          <w:p w14:paraId="5FFF892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14" w:type="dxa"/>
            <w:vAlign w:val="center"/>
            <w:hideMark/>
          </w:tcPr>
          <w:p w14:paraId="693CE592" w14:textId="77777777" w:rsidR="00A32654" w:rsidRDefault="00A32654">
            <w:pPr>
              <w:rPr>
                <w:sz w:val="20"/>
                <w:szCs w:val="20"/>
              </w:rPr>
            </w:pPr>
          </w:p>
        </w:tc>
      </w:tr>
      <w:tr w:rsidR="00A32654" w14:paraId="28DA72D4" w14:textId="77777777" w:rsidTr="00A32654">
        <w:trPr>
          <w:trHeight w:val="880"/>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14:paraId="109099AC" w14:textId="77777777" w:rsidR="00A32654" w:rsidRDefault="00A32654">
            <w:pPr>
              <w:rPr>
                <w:rFonts w:ascii="Calibri" w:hAnsi="Calibri" w:cs="Calibri"/>
                <w:b/>
                <w:bCs/>
                <w:color w:val="000000"/>
                <w:sz w:val="22"/>
                <w:szCs w:val="22"/>
              </w:rPr>
            </w:pPr>
            <w:r>
              <w:rPr>
                <w:rFonts w:ascii="Calibri" w:hAnsi="Calibri" w:cs="Calibri"/>
                <w:b/>
                <w:bCs/>
                <w:color w:val="000000"/>
                <w:sz w:val="22"/>
                <w:szCs w:val="22"/>
              </w:rPr>
              <w:t>TRANSPORT</w:t>
            </w:r>
          </w:p>
        </w:tc>
        <w:tc>
          <w:tcPr>
            <w:tcW w:w="5956" w:type="dxa"/>
            <w:gridSpan w:val="3"/>
            <w:tcBorders>
              <w:top w:val="single" w:sz="4" w:space="0" w:color="auto"/>
              <w:left w:val="nil"/>
              <w:bottom w:val="single" w:sz="8" w:space="0" w:color="auto"/>
              <w:right w:val="single" w:sz="4" w:space="0" w:color="auto"/>
            </w:tcBorders>
            <w:shd w:val="clear" w:color="auto" w:fill="auto"/>
            <w:vAlign w:val="center"/>
            <w:hideMark/>
          </w:tcPr>
          <w:p w14:paraId="16640513" w14:textId="77777777" w:rsidR="00A32654" w:rsidRDefault="00A32654">
            <w:pPr>
              <w:rPr>
                <w:rFonts w:ascii="Calibri" w:hAnsi="Calibri" w:cs="Calibri"/>
                <w:b/>
                <w:bCs/>
                <w:color w:val="000000"/>
                <w:sz w:val="22"/>
                <w:szCs w:val="22"/>
              </w:rPr>
            </w:pPr>
            <w:r>
              <w:rPr>
                <w:rFonts w:ascii="Calibri" w:hAnsi="Calibri" w:cs="Calibri"/>
                <w:b/>
                <w:bCs/>
                <w:color w:val="000000"/>
                <w:sz w:val="22"/>
                <w:szCs w:val="22"/>
              </w:rPr>
              <w:t>Decontarea transportului dus-întors pentru participanti (biletele, tichete de imbarcare, bonuri de combustibil si bonurile fiscale aferente fiecarui participant).</w:t>
            </w:r>
          </w:p>
        </w:tc>
        <w:tc>
          <w:tcPr>
            <w:tcW w:w="1489" w:type="dxa"/>
            <w:tcBorders>
              <w:top w:val="nil"/>
              <w:left w:val="nil"/>
              <w:bottom w:val="single" w:sz="8" w:space="0" w:color="auto"/>
              <w:right w:val="single" w:sz="4" w:space="0" w:color="auto"/>
            </w:tcBorders>
            <w:shd w:val="clear" w:color="auto" w:fill="auto"/>
            <w:vAlign w:val="center"/>
            <w:hideMark/>
          </w:tcPr>
          <w:p w14:paraId="1623561D"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pachet</w:t>
            </w:r>
          </w:p>
        </w:tc>
        <w:tc>
          <w:tcPr>
            <w:tcW w:w="1344" w:type="dxa"/>
            <w:tcBorders>
              <w:top w:val="nil"/>
              <w:left w:val="nil"/>
              <w:bottom w:val="single" w:sz="8" w:space="0" w:color="auto"/>
              <w:right w:val="single" w:sz="8" w:space="0" w:color="auto"/>
            </w:tcBorders>
            <w:shd w:val="clear" w:color="auto" w:fill="auto"/>
            <w:noWrap/>
            <w:vAlign w:val="center"/>
            <w:hideMark/>
          </w:tcPr>
          <w:p w14:paraId="64AB5074"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1</w:t>
            </w:r>
          </w:p>
        </w:tc>
        <w:tc>
          <w:tcPr>
            <w:tcW w:w="514" w:type="dxa"/>
            <w:vAlign w:val="center"/>
            <w:hideMark/>
          </w:tcPr>
          <w:p w14:paraId="1B3A5BA4" w14:textId="77777777" w:rsidR="00A32654" w:rsidRDefault="00A32654">
            <w:pPr>
              <w:rPr>
                <w:sz w:val="20"/>
                <w:szCs w:val="20"/>
              </w:rPr>
            </w:pPr>
          </w:p>
        </w:tc>
      </w:tr>
    </w:tbl>
    <w:p w14:paraId="5F73F718" w14:textId="77777777" w:rsidR="00A32654" w:rsidRDefault="00A32654" w:rsidP="003E25D2">
      <w:pPr>
        <w:tabs>
          <w:tab w:val="left" w:pos="540"/>
        </w:tabs>
        <w:spacing w:line="276" w:lineRule="auto"/>
        <w:ind w:left="1080"/>
        <w:jc w:val="both"/>
        <w:rPr>
          <w:rFonts w:eastAsia="SimSun" w:cs="Calibri"/>
          <w:lang w:val="ro-RO"/>
        </w:rPr>
      </w:pPr>
    </w:p>
    <w:p w14:paraId="7EDB49E1" w14:textId="77777777" w:rsidR="00E8765F" w:rsidRDefault="00E8765F" w:rsidP="003E25D2">
      <w:pPr>
        <w:tabs>
          <w:tab w:val="left" w:pos="540"/>
        </w:tabs>
        <w:spacing w:line="276" w:lineRule="auto"/>
        <w:ind w:left="1080"/>
        <w:jc w:val="both"/>
        <w:rPr>
          <w:rFonts w:eastAsia="SimSun" w:cs="Calibri"/>
          <w:lang w:val="ro-RO"/>
        </w:rPr>
      </w:pPr>
    </w:p>
    <w:tbl>
      <w:tblPr>
        <w:tblW w:w="11214" w:type="dxa"/>
        <w:tblInd w:w="-601" w:type="dxa"/>
        <w:tblLook w:val="04A0" w:firstRow="1" w:lastRow="0" w:firstColumn="1" w:lastColumn="0" w:noHBand="0" w:noVBand="1"/>
      </w:tblPr>
      <w:tblGrid>
        <w:gridCol w:w="1843"/>
        <w:gridCol w:w="2552"/>
        <w:gridCol w:w="1984"/>
        <w:gridCol w:w="1418"/>
        <w:gridCol w:w="1559"/>
        <w:gridCol w:w="1276"/>
        <w:gridCol w:w="582"/>
      </w:tblGrid>
      <w:tr w:rsidR="00A32654" w14:paraId="5D373FD2" w14:textId="77777777" w:rsidTr="00A32654">
        <w:trPr>
          <w:gridAfter w:val="1"/>
          <w:wAfter w:w="582" w:type="dxa"/>
          <w:trHeight w:val="340"/>
        </w:trPr>
        <w:tc>
          <w:tcPr>
            <w:tcW w:w="1063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DAE27BD" w14:textId="77777777" w:rsidR="00A32654" w:rsidRDefault="00A32654">
            <w:pPr>
              <w:jc w:val="center"/>
              <w:rPr>
                <w:rFonts w:ascii="Calibri" w:hAnsi="Calibri" w:cs="Calibri"/>
                <w:b/>
                <w:bCs/>
                <w:color w:val="000000"/>
              </w:rPr>
            </w:pPr>
            <w:r>
              <w:rPr>
                <w:rFonts w:ascii="Calibri" w:hAnsi="Calibri" w:cs="Calibri"/>
                <w:b/>
                <w:bCs/>
                <w:color w:val="000000"/>
              </w:rPr>
              <w:t>MEDICI de laborator</w:t>
            </w:r>
          </w:p>
        </w:tc>
      </w:tr>
      <w:tr w:rsidR="00A32654" w14:paraId="1A67DF7C" w14:textId="77777777" w:rsidTr="00A32654">
        <w:trPr>
          <w:gridAfter w:val="1"/>
          <w:wAfter w:w="582" w:type="dxa"/>
          <w:trHeight w:val="32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B98440A"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0B770AEE"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Locatie-REGIUNEA</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EAF106"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Perioada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2D6599"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89F6024"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UM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42CF"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A32654" w14:paraId="05763689" w14:textId="77777777" w:rsidTr="00A32654">
        <w:trPr>
          <w:trHeight w:val="340"/>
        </w:trPr>
        <w:tc>
          <w:tcPr>
            <w:tcW w:w="1843" w:type="dxa"/>
            <w:vMerge/>
            <w:tcBorders>
              <w:top w:val="nil"/>
              <w:left w:val="single" w:sz="8" w:space="0" w:color="auto"/>
              <w:bottom w:val="single" w:sz="8" w:space="0" w:color="000000"/>
              <w:right w:val="single" w:sz="8" w:space="0" w:color="auto"/>
            </w:tcBorders>
            <w:vAlign w:val="center"/>
            <w:hideMark/>
          </w:tcPr>
          <w:p w14:paraId="1DF55B2F" w14:textId="77777777" w:rsidR="00A32654" w:rsidRDefault="00A32654">
            <w:pPr>
              <w:rPr>
                <w:rFonts w:ascii="Calibri" w:hAnsi="Calibri" w:cs="Calibri"/>
                <w:b/>
                <w:bCs/>
                <w:color w:val="000000"/>
                <w:sz w:val="22"/>
                <w:szCs w:val="22"/>
              </w:rPr>
            </w:pPr>
          </w:p>
        </w:tc>
        <w:tc>
          <w:tcPr>
            <w:tcW w:w="2552" w:type="dxa"/>
            <w:vMerge/>
            <w:tcBorders>
              <w:top w:val="nil"/>
              <w:left w:val="single" w:sz="8" w:space="0" w:color="auto"/>
              <w:bottom w:val="single" w:sz="8" w:space="0" w:color="000000"/>
              <w:right w:val="single" w:sz="8" w:space="0" w:color="auto"/>
            </w:tcBorders>
            <w:vAlign w:val="center"/>
            <w:hideMark/>
          </w:tcPr>
          <w:p w14:paraId="68B7EA52" w14:textId="77777777" w:rsidR="00A32654" w:rsidRDefault="00A32654">
            <w:pPr>
              <w:rPr>
                <w:rFonts w:ascii="Calibri" w:hAnsi="Calibri" w:cs="Calibri"/>
                <w:b/>
                <w:bCs/>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72A53A3B" w14:textId="77777777" w:rsidR="00A32654" w:rsidRDefault="00A32654">
            <w:pPr>
              <w:rPr>
                <w:rFonts w:ascii="Calibri" w:hAnsi="Calibri" w:cs="Calibri"/>
                <w:b/>
                <w:bCs/>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14:paraId="47B7DF98" w14:textId="77777777" w:rsidR="00A32654" w:rsidRDefault="00A32654">
            <w:pPr>
              <w:rPr>
                <w:rFonts w:ascii="Calibri" w:hAnsi="Calibri" w:cs="Calibri"/>
                <w:b/>
                <w:bCs/>
                <w:color w:val="00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7409B54A" w14:textId="77777777" w:rsidR="00A32654" w:rsidRDefault="00A32654">
            <w:pPr>
              <w:rPr>
                <w:rFonts w:ascii="Calibri" w:hAnsi="Calibri" w:cs="Calibri"/>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14:paraId="337CC761" w14:textId="77777777" w:rsidR="00A32654" w:rsidRDefault="00A32654">
            <w:pPr>
              <w:rPr>
                <w:rFonts w:ascii="Calibri" w:hAnsi="Calibri" w:cs="Calibri"/>
                <w:b/>
                <w:bCs/>
                <w:color w:val="000000"/>
                <w:sz w:val="22"/>
                <w:szCs w:val="22"/>
              </w:rPr>
            </w:pPr>
          </w:p>
        </w:tc>
        <w:tc>
          <w:tcPr>
            <w:tcW w:w="582" w:type="dxa"/>
            <w:tcBorders>
              <w:top w:val="nil"/>
              <w:left w:val="nil"/>
              <w:bottom w:val="nil"/>
              <w:right w:val="nil"/>
            </w:tcBorders>
            <w:shd w:val="clear" w:color="auto" w:fill="auto"/>
            <w:noWrap/>
            <w:vAlign w:val="bottom"/>
            <w:hideMark/>
          </w:tcPr>
          <w:p w14:paraId="54F99281" w14:textId="77777777" w:rsidR="00A32654" w:rsidRDefault="00A32654">
            <w:pPr>
              <w:jc w:val="center"/>
              <w:rPr>
                <w:rFonts w:ascii="Calibri" w:hAnsi="Calibri" w:cs="Calibri"/>
                <w:b/>
                <w:bCs/>
                <w:color w:val="000000"/>
                <w:sz w:val="22"/>
                <w:szCs w:val="22"/>
              </w:rPr>
            </w:pPr>
          </w:p>
        </w:tc>
      </w:tr>
      <w:tr w:rsidR="00A32654" w14:paraId="5D4A457D" w14:textId="77777777" w:rsidTr="00A32654">
        <w:trPr>
          <w:trHeight w:val="32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2316C6D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PAUZA DE CAFEA</w:t>
            </w:r>
          </w:p>
        </w:tc>
        <w:tc>
          <w:tcPr>
            <w:tcW w:w="2552" w:type="dxa"/>
            <w:tcBorders>
              <w:top w:val="nil"/>
              <w:left w:val="nil"/>
              <w:bottom w:val="single" w:sz="4" w:space="0" w:color="auto"/>
              <w:right w:val="single" w:sz="4" w:space="0" w:color="auto"/>
            </w:tcBorders>
            <w:shd w:val="clear" w:color="auto" w:fill="auto"/>
            <w:noWrap/>
            <w:vAlign w:val="center"/>
            <w:hideMark/>
          </w:tcPr>
          <w:p w14:paraId="3BD5F760" w14:textId="77777777" w:rsidR="00A32654" w:rsidRDefault="00A32654">
            <w:pPr>
              <w:rPr>
                <w:rFonts w:ascii="Calibri" w:hAnsi="Calibri" w:cs="Calibri"/>
                <w:color w:val="000000"/>
                <w:sz w:val="22"/>
                <w:szCs w:val="22"/>
              </w:rPr>
            </w:pPr>
            <w:r>
              <w:rPr>
                <w:rFonts w:ascii="Calibri" w:hAnsi="Calibri" w:cs="Calibri"/>
                <w:color w:val="000000"/>
                <w:sz w:val="22"/>
                <w:szCs w:val="22"/>
              </w:rPr>
              <w:t xml:space="preserve">BUCURESTI  </w:t>
            </w:r>
          </w:p>
        </w:tc>
        <w:tc>
          <w:tcPr>
            <w:tcW w:w="1984" w:type="dxa"/>
            <w:tcBorders>
              <w:top w:val="nil"/>
              <w:left w:val="nil"/>
              <w:bottom w:val="single" w:sz="4" w:space="0" w:color="auto"/>
              <w:right w:val="single" w:sz="4" w:space="0" w:color="auto"/>
            </w:tcBorders>
            <w:shd w:val="clear" w:color="auto" w:fill="auto"/>
            <w:noWrap/>
            <w:vAlign w:val="center"/>
            <w:hideMark/>
          </w:tcPr>
          <w:p w14:paraId="1A7FE13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MARTIE 2025</w:t>
            </w:r>
          </w:p>
        </w:tc>
        <w:tc>
          <w:tcPr>
            <w:tcW w:w="1418" w:type="dxa"/>
            <w:tcBorders>
              <w:top w:val="nil"/>
              <w:left w:val="nil"/>
              <w:bottom w:val="single" w:sz="4" w:space="0" w:color="auto"/>
              <w:right w:val="single" w:sz="4" w:space="0" w:color="auto"/>
            </w:tcBorders>
            <w:shd w:val="clear" w:color="auto" w:fill="auto"/>
            <w:noWrap/>
            <w:vAlign w:val="center"/>
            <w:hideMark/>
          </w:tcPr>
          <w:p w14:paraId="36F09FF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48350F5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276" w:type="dxa"/>
            <w:tcBorders>
              <w:top w:val="nil"/>
              <w:left w:val="nil"/>
              <w:bottom w:val="single" w:sz="4" w:space="0" w:color="auto"/>
              <w:right w:val="single" w:sz="8" w:space="0" w:color="auto"/>
            </w:tcBorders>
            <w:shd w:val="clear" w:color="auto" w:fill="auto"/>
            <w:noWrap/>
            <w:vAlign w:val="center"/>
            <w:hideMark/>
          </w:tcPr>
          <w:p w14:paraId="369B0D5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4</w:t>
            </w:r>
          </w:p>
        </w:tc>
        <w:tc>
          <w:tcPr>
            <w:tcW w:w="582" w:type="dxa"/>
            <w:vAlign w:val="center"/>
            <w:hideMark/>
          </w:tcPr>
          <w:p w14:paraId="755BC966" w14:textId="77777777" w:rsidR="00A32654" w:rsidRDefault="00A32654">
            <w:pPr>
              <w:rPr>
                <w:sz w:val="20"/>
                <w:szCs w:val="20"/>
              </w:rPr>
            </w:pPr>
          </w:p>
        </w:tc>
      </w:tr>
      <w:tr w:rsidR="00A32654" w14:paraId="7269FF6E" w14:textId="77777777" w:rsidTr="00A32654">
        <w:trPr>
          <w:trHeight w:val="32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558BAE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PRANZ  (catering)</w:t>
            </w:r>
          </w:p>
        </w:tc>
        <w:tc>
          <w:tcPr>
            <w:tcW w:w="2552" w:type="dxa"/>
            <w:tcBorders>
              <w:top w:val="nil"/>
              <w:left w:val="nil"/>
              <w:bottom w:val="single" w:sz="4" w:space="0" w:color="auto"/>
              <w:right w:val="single" w:sz="4" w:space="0" w:color="auto"/>
            </w:tcBorders>
            <w:shd w:val="clear" w:color="auto" w:fill="auto"/>
            <w:noWrap/>
            <w:vAlign w:val="center"/>
            <w:hideMark/>
          </w:tcPr>
          <w:p w14:paraId="3808133B" w14:textId="77777777" w:rsidR="00A32654" w:rsidRDefault="00A32654">
            <w:pPr>
              <w:rPr>
                <w:rFonts w:ascii="Calibri" w:hAnsi="Calibri" w:cs="Calibri"/>
                <w:color w:val="000000"/>
                <w:sz w:val="22"/>
                <w:szCs w:val="22"/>
              </w:rPr>
            </w:pPr>
            <w:r>
              <w:rPr>
                <w:rFonts w:ascii="Calibri" w:hAnsi="Calibri" w:cs="Calibri"/>
                <w:color w:val="000000"/>
                <w:sz w:val="22"/>
                <w:szCs w:val="22"/>
              </w:rPr>
              <w:t xml:space="preserve">BUCURESTI  </w:t>
            </w:r>
          </w:p>
        </w:tc>
        <w:tc>
          <w:tcPr>
            <w:tcW w:w="1984" w:type="dxa"/>
            <w:tcBorders>
              <w:top w:val="nil"/>
              <w:left w:val="nil"/>
              <w:bottom w:val="single" w:sz="4" w:space="0" w:color="auto"/>
              <w:right w:val="single" w:sz="4" w:space="0" w:color="auto"/>
            </w:tcBorders>
            <w:shd w:val="clear" w:color="auto" w:fill="auto"/>
            <w:noWrap/>
            <w:vAlign w:val="center"/>
            <w:hideMark/>
          </w:tcPr>
          <w:p w14:paraId="28D67EF3"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MARTIE 2025</w:t>
            </w:r>
          </w:p>
        </w:tc>
        <w:tc>
          <w:tcPr>
            <w:tcW w:w="1418" w:type="dxa"/>
            <w:tcBorders>
              <w:top w:val="nil"/>
              <w:left w:val="nil"/>
              <w:bottom w:val="single" w:sz="4" w:space="0" w:color="auto"/>
              <w:right w:val="single" w:sz="4" w:space="0" w:color="auto"/>
            </w:tcBorders>
            <w:shd w:val="clear" w:color="auto" w:fill="auto"/>
            <w:noWrap/>
            <w:vAlign w:val="center"/>
            <w:hideMark/>
          </w:tcPr>
          <w:p w14:paraId="47D0F2D0"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35FFFACB"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buc</w:t>
            </w:r>
          </w:p>
        </w:tc>
        <w:tc>
          <w:tcPr>
            <w:tcW w:w="1276" w:type="dxa"/>
            <w:tcBorders>
              <w:top w:val="nil"/>
              <w:left w:val="nil"/>
              <w:bottom w:val="single" w:sz="4" w:space="0" w:color="auto"/>
              <w:right w:val="single" w:sz="8" w:space="0" w:color="auto"/>
            </w:tcBorders>
            <w:shd w:val="clear" w:color="auto" w:fill="auto"/>
            <w:noWrap/>
            <w:vAlign w:val="center"/>
            <w:hideMark/>
          </w:tcPr>
          <w:p w14:paraId="3845006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2</w:t>
            </w:r>
          </w:p>
        </w:tc>
        <w:tc>
          <w:tcPr>
            <w:tcW w:w="582" w:type="dxa"/>
            <w:vAlign w:val="center"/>
            <w:hideMark/>
          </w:tcPr>
          <w:p w14:paraId="4A2E6F20" w14:textId="77777777" w:rsidR="00A32654" w:rsidRDefault="00A32654">
            <w:pPr>
              <w:rPr>
                <w:sz w:val="20"/>
                <w:szCs w:val="20"/>
              </w:rPr>
            </w:pPr>
          </w:p>
        </w:tc>
      </w:tr>
      <w:tr w:rsidR="00A32654" w14:paraId="5D1A64B5" w14:textId="77777777" w:rsidTr="00A32654">
        <w:trPr>
          <w:trHeight w:val="32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77912DF"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CINA</w:t>
            </w:r>
          </w:p>
        </w:tc>
        <w:tc>
          <w:tcPr>
            <w:tcW w:w="2552" w:type="dxa"/>
            <w:tcBorders>
              <w:top w:val="nil"/>
              <w:left w:val="nil"/>
              <w:bottom w:val="single" w:sz="4" w:space="0" w:color="auto"/>
              <w:right w:val="single" w:sz="4" w:space="0" w:color="auto"/>
            </w:tcBorders>
            <w:shd w:val="clear" w:color="auto" w:fill="auto"/>
            <w:noWrap/>
            <w:vAlign w:val="center"/>
            <w:hideMark/>
          </w:tcPr>
          <w:p w14:paraId="2AD5F537" w14:textId="77777777" w:rsidR="00A32654" w:rsidRDefault="00A32654">
            <w:pPr>
              <w:rPr>
                <w:rFonts w:ascii="Calibri" w:hAnsi="Calibri" w:cs="Calibri"/>
                <w:color w:val="000000"/>
                <w:sz w:val="22"/>
                <w:szCs w:val="22"/>
              </w:rPr>
            </w:pPr>
            <w:r>
              <w:rPr>
                <w:rFonts w:ascii="Calibri" w:hAnsi="Calibri" w:cs="Calibri"/>
                <w:color w:val="000000"/>
                <w:sz w:val="22"/>
                <w:szCs w:val="22"/>
              </w:rPr>
              <w:t xml:space="preserve">BUCURESTI  </w:t>
            </w:r>
          </w:p>
        </w:tc>
        <w:tc>
          <w:tcPr>
            <w:tcW w:w="1984" w:type="dxa"/>
            <w:tcBorders>
              <w:top w:val="nil"/>
              <w:left w:val="nil"/>
              <w:bottom w:val="single" w:sz="4" w:space="0" w:color="auto"/>
              <w:right w:val="single" w:sz="4" w:space="0" w:color="auto"/>
            </w:tcBorders>
            <w:shd w:val="clear" w:color="auto" w:fill="auto"/>
            <w:noWrap/>
            <w:vAlign w:val="center"/>
            <w:hideMark/>
          </w:tcPr>
          <w:p w14:paraId="6D2D10A6"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MARTIE 2025</w:t>
            </w:r>
          </w:p>
        </w:tc>
        <w:tc>
          <w:tcPr>
            <w:tcW w:w="1418" w:type="dxa"/>
            <w:tcBorders>
              <w:top w:val="nil"/>
              <w:left w:val="nil"/>
              <w:bottom w:val="single" w:sz="4" w:space="0" w:color="auto"/>
              <w:right w:val="single" w:sz="4" w:space="0" w:color="auto"/>
            </w:tcBorders>
            <w:shd w:val="clear" w:color="auto" w:fill="auto"/>
            <w:noWrap/>
            <w:vAlign w:val="center"/>
            <w:hideMark/>
          </w:tcPr>
          <w:p w14:paraId="74E4B00E"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0442FDC1"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276" w:type="dxa"/>
            <w:tcBorders>
              <w:top w:val="nil"/>
              <w:left w:val="nil"/>
              <w:bottom w:val="single" w:sz="4" w:space="0" w:color="auto"/>
              <w:right w:val="single" w:sz="8" w:space="0" w:color="auto"/>
            </w:tcBorders>
            <w:shd w:val="clear" w:color="auto" w:fill="auto"/>
            <w:noWrap/>
            <w:vAlign w:val="center"/>
            <w:hideMark/>
          </w:tcPr>
          <w:p w14:paraId="190D818C"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82" w:type="dxa"/>
            <w:vAlign w:val="center"/>
            <w:hideMark/>
          </w:tcPr>
          <w:p w14:paraId="362FA6AF" w14:textId="77777777" w:rsidR="00A32654" w:rsidRDefault="00A32654">
            <w:pPr>
              <w:rPr>
                <w:sz w:val="20"/>
                <w:szCs w:val="20"/>
              </w:rPr>
            </w:pPr>
          </w:p>
        </w:tc>
      </w:tr>
      <w:tr w:rsidR="00A32654" w14:paraId="21A7D724" w14:textId="77777777" w:rsidTr="00A32654">
        <w:trPr>
          <w:trHeight w:val="32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8966B7D"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CAZARE</w:t>
            </w:r>
          </w:p>
        </w:tc>
        <w:tc>
          <w:tcPr>
            <w:tcW w:w="2552" w:type="dxa"/>
            <w:tcBorders>
              <w:top w:val="nil"/>
              <w:left w:val="nil"/>
              <w:bottom w:val="single" w:sz="4" w:space="0" w:color="auto"/>
              <w:right w:val="single" w:sz="4" w:space="0" w:color="auto"/>
            </w:tcBorders>
            <w:shd w:val="clear" w:color="auto" w:fill="auto"/>
            <w:noWrap/>
            <w:vAlign w:val="center"/>
            <w:hideMark/>
          </w:tcPr>
          <w:p w14:paraId="1DA67E4B" w14:textId="77777777" w:rsidR="00A32654" w:rsidRDefault="00A32654">
            <w:pPr>
              <w:rPr>
                <w:rFonts w:ascii="Calibri" w:hAnsi="Calibri" w:cs="Calibri"/>
                <w:color w:val="000000"/>
                <w:sz w:val="22"/>
                <w:szCs w:val="22"/>
              </w:rPr>
            </w:pPr>
            <w:r>
              <w:rPr>
                <w:rFonts w:ascii="Calibri" w:hAnsi="Calibri" w:cs="Calibri"/>
                <w:color w:val="000000"/>
                <w:sz w:val="22"/>
                <w:szCs w:val="22"/>
              </w:rPr>
              <w:t xml:space="preserve">BUCURESTI  </w:t>
            </w:r>
          </w:p>
        </w:tc>
        <w:tc>
          <w:tcPr>
            <w:tcW w:w="1984" w:type="dxa"/>
            <w:tcBorders>
              <w:top w:val="nil"/>
              <w:left w:val="nil"/>
              <w:bottom w:val="single" w:sz="4" w:space="0" w:color="auto"/>
              <w:right w:val="single" w:sz="4" w:space="0" w:color="auto"/>
            </w:tcBorders>
            <w:shd w:val="clear" w:color="auto" w:fill="auto"/>
            <w:noWrap/>
            <w:vAlign w:val="center"/>
            <w:hideMark/>
          </w:tcPr>
          <w:p w14:paraId="1747BB98"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MARTIE 2025</w:t>
            </w:r>
          </w:p>
        </w:tc>
        <w:tc>
          <w:tcPr>
            <w:tcW w:w="1418" w:type="dxa"/>
            <w:tcBorders>
              <w:top w:val="nil"/>
              <w:left w:val="nil"/>
              <w:bottom w:val="single" w:sz="4" w:space="0" w:color="auto"/>
              <w:right w:val="single" w:sz="4" w:space="0" w:color="auto"/>
            </w:tcBorders>
            <w:shd w:val="clear" w:color="auto" w:fill="auto"/>
            <w:noWrap/>
            <w:vAlign w:val="center"/>
            <w:hideMark/>
          </w:tcPr>
          <w:p w14:paraId="35F48079"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7FF17C0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zile</w:t>
            </w:r>
          </w:p>
        </w:tc>
        <w:tc>
          <w:tcPr>
            <w:tcW w:w="1276" w:type="dxa"/>
            <w:tcBorders>
              <w:top w:val="nil"/>
              <w:left w:val="nil"/>
              <w:bottom w:val="single" w:sz="4" w:space="0" w:color="auto"/>
              <w:right w:val="single" w:sz="8" w:space="0" w:color="auto"/>
            </w:tcBorders>
            <w:shd w:val="clear" w:color="auto" w:fill="auto"/>
            <w:noWrap/>
            <w:vAlign w:val="center"/>
            <w:hideMark/>
          </w:tcPr>
          <w:p w14:paraId="6E2FB264" w14:textId="77777777" w:rsidR="00A32654" w:rsidRDefault="00A32654">
            <w:pPr>
              <w:jc w:val="center"/>
              <w:rPr>
                <w:rFonts w:ascii="Calibri" w:hAnsi="Calibri" w:cs="Calibri"/>
                <w:color w:val="000000"/>
                <w:sz w:val="22"/>
                <w:szCs w:val="22"/>
              </w:rPr>
            </w:pPr>
            <w:r>
              <w:rPr>
                <w:rFonts w:ascii="Calibri" w:hAnsi="Calibri" w:cs="Calibri"/>
                <w:color w:val="000000"/>
                <w:sz w:val="22"/>
                <w:szCs w:val="22"/>
              </w:rPr>
              <w:t>1</w:t>
            </w:r>
          </w:p>
        </w:tc>
        <w:tc>
          <w:tcPr>
            <w:tcW w:w="582" w:type="dxa"/>
            <w:vAlign w:val="center"/>
            <w:hideMark/>
          </w:tcPr>
          <w:p w14:paraId="36DB99CB" w14:textId="77777777" w:rsidR="00A32654" w:rsidRDefault="00A32654">
            <w:pPr>
              <w:rPr>
                <w:sz w:val="20"/>
                <w:szCs w:val="20"/>
              </w:rPr>
            </w:pPr>
          </w:p>
        </w:tc>
      </w:tr>
      <w:tr w:rsidR="00A32654" w14:paraId="5104B9CA" w14:textId="77777777" w:rsidTr="00A32654">
        <w:trPr>
          <w:trHeight w:val="880"/>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14:paraId="3EF5441D"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TRANSPORT</w:t>
            </w:r>
          </w:p>
        </w:tc>
        <w:tc>
          <w:tcPr>
            <w:tcW w:w="5954" w:type="dxa"/>
            <w:gridSpan w:val="3"/>
            <w:tcBorders>
              <w:top w:val="single" w:sz="4" w:space="0" w:color="auto"/>
              <w:left w:val="nil"/>
              <w:bottom w:val="single" w:sz="8" w:space="0" w:color="auto"/>
              <w:right w:val="single" w:sz="4" w:space="0" w:color="auto"/>
            </w:tcBorders>
            <w:shd w:val="clear" w:color="auto" w:fill="auto"/>
            <w:vAlign w:val="center"/>
            <w:hideMark/>
          </w:tcPr>
          <w:p w14:paraId="6242E3AD" w14:textId="77777777" w:rsidR="00A32654" w:rsidRDefault="00A32654">
            <w:pPr>
              <w:rPr>
                <w:rFonts w:ascii="Calibri" w:hAnsi="Calibri" w:cs="Calibri"/>
                <w:b/>
                <w:bCs/>
                <w:color w:val="000000"/>
                <w:sz w:val="22"/>
                <w:szCs w:val="22"/>
              </w:rPr>
            </w:pPr>
            <w:r>
              <w:rPr>
                <w:rFonts w:ascii="Calibri" w:hAnsi="Calibri" w:cs="Calibri"/>
                <w:b/>
                <w:bCs/>
                <w:color w:val="000000"/>
                <w:sz w:val="22"/>
                <w:szCs w:val="22"/>
              </w:rPr>
              <w:t>Decontarea transportului dus-întors pentru participanti (biletele, tichete de imbarcare, bonuri de combustibil si bonurile fiscale aferente fiecarui participant).</w:t>
            </w:r>
          </w:p>
        </w:tc>
        <w:tc>
          <w:tcPr>
            <w:tcW w:w="1559" w:type="dxa"/>
            <w:tcBorders>
              <w:top w:val="nil"/>
              <w:left w:val="nil"/>
              <w:bottom w:val="single" w:sz="8" w:space="0" w:color="auto"/>
              <w:right w:val="single" w:sz="4" w:space="0" w:color="auto"/>
            </w:tcBorders>
            <w:shd w:val="clear" w:color="auto" w:fill="auto"/>
            <w:noWrap/>
            <w:vAlign w:val="center"/>
            <w:hideMark/>
          </w:tcPr>
          <w:p w14:paraId="3B254734"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pachet</w:t>
            </w:r>
          </w:p>
        </w:tc>
        <w:tc>
          <w:tcPr>
            <w:tcW w:w="1276" w:type="dxa"/>
            <w:tcBorders>
              <w:top w:val="nil"/>
              <w:left w:val="nil"/>
              <w:bottom w:val="single" w:sz="8" w:space="0" w:color="auto"/>
              <w:right w:val="single" w:sz="8" w:space="0" w:color="auto"/>
            </w:tcBorders>
            <w:shd w:val="clear" w:color="auto" w:fill="auto"/>
            <w:noWrap/>
            <w:vAlign w:val="center"/>
            <w:hideMark/>
          </w:tcPr>
          <w:p w14:paraId="20296A30" w14:textId="77777777" w:rsidR="00A32654" w:rsidRDefault="00A32654">
            <w:pPr>
              <w:jc w:val="center"/>
              <w:rPr>
                <w:rFonts w:ascii="Calibri" w:hAnsi="Calibri" w:cs="Calibri"/>
                <w:b/>
                <w:bCs/>
                <w:color w:val="000000"/>
                <w:sz w:val="22"/>
                <w:szCs w:val="22"/>
              </w:rPr>
            </w:pPr>
            <w:r>
              <w:rPr>
                <w:rFonts w:ascii="Calibri" w:hAnsi="Calibri" w:cs="Calibri"/>
                <w:b/>
                <w:bCs/>
                <w:color w:val="000000"/>
                <w:sz w:val="22"/>
                <w:szCs w:val="22"/>
              </w:rPr>
              <w:t>1</w:t>
            </w:r>
          </w:p>
        </w:tc>
        <w:tc>
          <w:tcPr>
            <w:tcW w:w="582" w:type="dxa"/>
            <w:vAlign w:val="center"/>
            <w:hideMark/>
          </w:tcPr>
          <w:p w14:paraId="6FDB742C" w14:textId="77777777" w:rsidR="00A32654" w:rsidRDefault="00A32654">
            <w:pPr>
              <w:rPr>
                <w:sz w:val="20"/>
                <w:szCs w:val="20"/>
              </w:rPr>
            </w:pPr>
          </w:p>
        </w:tc>
      </w:tr>
    </w:tbl>
    <w:p w14:paraId="3D585353" w14:textId="77777777" w:rsidR="00E8765F" w:rsidRDefault="00E8765F" w:rsidP="003E25D2">
      <w:pPr>
        <w:tabs>
          <w:tab w:val="left" w:pos="540"/>
        </w:tabs>
        <w:spacing w:line="276" w:lineRule="auto"/>
        <w:ind w:left="1080"/>
        <w:jc w:val="both"/>
        <w:rPr>
          <w:rFonts w:eastAsia="SimSun" w:cs="Calibri"/>
          <w:lang w:val="ro-RO"/>
        </w:rPr>
      </w:pPr>
    </w:p>
    <w:p w14:paraId="008161EF" w14:textId="77777777" w:rsidR="00E8765F" w:rsidRDefault="00E8765F" w:rsidP="003E25D2">
      <w:pPr>
        <w:tabs>
          <w:tab w:val="left" w:pos="540"/>
        </w:tabs>
        <w:spacing w:line="276" w:lineRule="auto"/>
        <w:ind w:left="1080"/>
        <w:jc w:val="both"/>
        <w:rPr>
          <w:rFonts w:eastAsia="SimSun" w:cs="Calibri"/>
          <w:lang w:val="ro-RO"/>
        </w:rPr>
      </w:pPr>
    </w:p>
    <w:p w14:paraId="7E96CBF0" w14:textId="77777777" w:rsidR="003E25D2" w:rsidRDefault="003E25D2" w:rsidP="003E25D2">
      <w:pPr>
        <w:pStyle w:val="ListParagraph"/>
        <w:autoSpaceDE w:val="0"/>
        <w:autoSpaceDN w:val="0"/>
        <w:adjustRightInd w:val="0"/>
        <w:spacing w:line="276" w:lineRule="auto"/>
        <w:ind w:left="0"/>
        <w:jc w:val="both"/>
        <w:rPr>
          <w:rFonts w:eastAsia="SimSun" w:cs="Calibri"/>
          <w:b/>
          <w:bCs/>
          <w:iCs/>
          <w:color w:val="000000"/>
          <w:lang w:val="it-IT" w:eastAsia="ro-RO"/>
        </w:rPr>
      </w:pPr>
      <w:r w:rsidRPr="003E25D2">
        <w:rPr>
          <w:rFonts w:eastAsia="SimSun" w:cs="Calibri"/>
          <w:b/>
          <w:bCs/>
          <w:iCs/>
          <w:color w:val="000000"/>
          <w:lang w:val="it-IT" w:eastAsia="ro-RO"/>
        </w:rPr>
        <w:t xml:space="preserve">Valoare maxim estimata - </w:t>
      </w:r>
      <w:r w:rsidR="00A16AA3">
        <w:rPr>
          <w:rFonts w:eastAsia="SimSun" w:cs="Calibri"/>
          <w:b/>
          <w:bCs/>
          <w:iCs/>
          <w:color w:val="000000"/>
          <w:lang w:eastAsia="ro-RO"/>
        </w:rPr>
        <w:t>P</w:t>
      </w:r>
      <w:r w:rsidR="00A16AA3" w:rsidRPr="00A16AA3">
        <w:rPr>
          <w:rFonts w:eastAsia="SimSun" w:cs="Calibri"/>
          <w:b/>
          <w:bCs/>
          <w:iCs/>
          <w:color w:val="000000"/>
          <w:lang w:eastAsia="ro-RO"/>
        </w:rPr>
        <w:t xml:space="preserve">achet </w:t>
      </w:r>
      <w:r w:rsidR="00A16AA3" w:rsidRPr="000A1DA5">
        <w:rPr>
          <w:rFonts w:eastAsia="SimSun" w:cs="Calibri"/>
          <w:b/>
          <w:bCs/>
          <w:iCs/>
          <w:color w:val="000000"/>
          <w:lang w:eastAsia="ro-RO"/>
        </w:rPr>
        <w:t xml:space="preserve">servicii organizare evenimente in cele 8 regiuni de dezvoltare ale </w:t>
      </w:r>
      <w:r w:rsidR="00A16AA3">
        <w:rPr>
          <w:rFonts w:eastAsia="SimSun" w:cs="Calibri"/>
          <w:b/>
          <w:bCs/>
          <w:iCs/>
          <w:color w:val="000000"/>
          <w:lang w:eastAsia="ro-RO"/>
        </w:rPr>
        <w:t>R</w:t>
      </w:r>
      <w:r w:rsidR="00A16AA3" w:rsidRPr="000A1DA5">
        <w:rPr>
          <w:rFonts w:eastAsia="SimSun" w:cs="Calibri"/>
          <w:b/>
          <w:bCs/>
          <w:iCs/>
          <w:color w:val="000000"/>
          <w:lang w:eastAsia="ro-RO"/>
        </w:rPr>
        <w:t>omaniei</w:t>
      </w:r>
      <w:r w:rsidR="00A16AA3" w:rsidRPr="00A16AA3">
        <w:rPr>
          <w:rFonts w:eastAsia="SimSun" w:cs="Calibri"/>
          <w:b/>
          <w:bCs/>
          <w:iCs/>
          <w:color w:val="000000"/>
          <w:lang w:val="it-IT" w:eastAsia="ro-RO"/>
        </w:rPr>
        <w:t xml:space="preserve"> </w:t>
      </w:r>
      <w:r w:rsidR="00134A69">
        <w:rPr>
          <w:rFonts w:eastAsia="SimSun" w:cs="Calibri"/>
          <w:b/>
          <w:bCs/>
          <w:iCs/>
          <w:color w:val="000000"/>
          <w:lang w:val="it-IT" w:eastAsia="ro-RO"/>
        </w:rPr>
        <w:t xml:space="preserve">este de </w:t>
      </w:r>
      <w:r w:rsidRPr="003E25D2">
        <w:rPr>
          <w:rFonts w:eastAsia="SimSun" w:cs="Calibri"/>
          <w:b/>
          <w:bCs/>
          <w:iCs/>
          <w:color w:val="000000"/>
          <w:lang w:val="it-IT" w:eastAsia="ro-RO"/>
        </w:rPr>
        <w:t>684.737,34 lei fara TVA.</w:t>
      </w:r>
    </w:p>
    <w:p w14:paraId="7A1AA647" w14:textId="77777777" w:rsidR="00387981" w:rsidRDefault="00387981" w:rsidP="003E25D2">
      <w:pPr>
        <w:pStyle w:val="ListParagraph"/>
        <w:autoSpaceDE w:val="0"/>
        <w:autoSpaceDN w:val="0"/>
        <w:adjustRightInd w:val="0"/>
        <w:spacing w:line="276" w:lineRule="auto"/>
        <w:ind w:left="0"/>
        <w:jc w:val="both"/>
        <w:rPr>
          <w:rFonts w:eastAsia="SimSun" w:cs="Calibri"/>
          <w:b/>
          <w:bCs/>
          <w:iCs/>
          <w:color w:val="000000"/>
          <w:lang w:val="it-IT" w:eastAsia="ro-RO"/>
        </w:rPr>
      </w:pPr>
    </w:p>
    <w:p w14:paraId="6B69F357" w14:textId="77777777" w:rsidR="00AC3294" w:rsidRDefault="00AC3294" w:rsidP="00FE76B4">
      <w:pPr>
        <w:pStyle w:val="ListParagraph"/>
        <w:autoSpaceDE w:val="0"/>
        <w:autoSpaceDN w:val="0"/>
        <w:adjustRightInd w:val="0"/>
        <w:spacing w:line="276" w:lineRule="auto"/>
        <w:ind w:left="0"/>
        <w:jc w:val="both"/>
        <w:rPr>
          <w:rFonts w:eastAsia="SimSun" w:cs="Calibri"/>
          <w:i/>
          <w:color w:val="000000"/>
          <w:lang w:val="it-IT" w:eastAsia="ro-RO"/>
        </w:rPr>
      </w:pPr>
    </w:p>
    <w:p w14:paraId="5AA9530E" w14:textId="77777777" w:rsidR="00AC3294" w:rsidRDefault="00AC3294" w:rsidP="00AD369A">
      <w:pPr>
        <w:pStyle w:val="ListParagraph"/>
        <w:shd w:val="clear" w:color="auto" w:fill="D9D9D9"/>
        <w:autoSpaceDE w:val="0"/>
        <w:autoSpaceDN w:val="0"/>
        <w:adjustRightInd w:val="0"/>
        <w:spacing w:line="276" w:lineRule="auto"/>
        <w:ind w:left="-142"/>
        <w:jc w:val="both"/>
        <w:rPr>
          <w:rFonts w:eastAsia="SimSun" w:cs="Calibri"/>
          <w:b/>
          <w:bCs/>
          <w:iCs/>
          <w:color w:val="000000"/>
          <w:lang w:val="it-IT" w:eastAsia="ro-RO"/>
        </w:rPr>
      </w:pPr>
      <w:r w:rsidRPr="00AC3294">
        <w:rPr>
          <w:rFonts w:eastAsia="SimSun" w:cs="Calibri"/>
          <w:b/>
          <w:bCs/>
          <w:iCs/>
          <w:color w:val="000000"/>
          <w:lang w:val="it-IT" w:eastAsia="ro-RO"/>
        </w:rPr>
        <w:t>3.2 Pachet servicii organizare evenimente-Workshopuri diseminare rezultate proiecte etapa 2</w:t>
      </w:r>
    </w:p>
    <w:p w14:paraId="2CE42311" w14:textId="77777777" w:rsidR="002E5A2B" w:rsidRPr="00AC3294" w:rsidRDefault="002E5A2B" w:rsidP="002E5A2B">
      <w:pPr>
        <w:pStyle w:val="ListParagraph"/>
        <w:autoSpaceDE w:val="0"/>
        <w:autoSpaceDN w:val="0"/>
        <w:adjustRightInd w:val="0"/>
        <w:spacing w:line="276" w:lineRule="auto"/>
        <w:ind w:left="0"/>
        <w:jc w:val="both"/>
        <w:rPr>
          <w:rFonts w:eastAsia="SimSun" w:cs="Calibri"/>
          <w:bCs/>
          <w:i/>
          <w:iCs/>
          <w:lang w:val="ro-RO" w:eastAsia="ro-RO"/>
        </w:rPr>
      </w:pPr>
      <w:r w:rsidRPr="00AC3294">
        <w:rPr>
          <w:rFonts w:eastAsia="SimSun" w:cs="Calibri"/>
          <w:bCs/>
          <w:i/>
          <w:iCs/>
          <w:lang w:val="ro-RO" w:eastAsia="ro-RO"/>
        </w:rPr>
        <w:t xml:space="preserve">Activitățile specifice necesare desfășurării evenimentelor </w:t>
      </w:r>
      <w:r w:rsidRPr="00AC3294">
        <w:rPr>
          <w:rFonts w:eastAsia="SimSun" w:cs="Calibri"/>
          <w:bCs/>
          <w:i/>
          <w:iCs/>
          <w:color w:val="000000"/>
          <w:lang w:val="it-IT" w:eastAsia="ro-RO"/>
        </w:rPr>
        <w:t>-</w:t>
      </w:r>
      <w:r w:rsidRPr="002E5A2B">
        <w:rPr>
          <w:rFonts w:eastAsia="SimSun" w:cs="Calibri"/>
          <w:b/>
          <w:bCs/>
          <w:iCs/>
          <w:color w:val="000000"/>
          <w:lang w:val="it-IT" w:eastAsia="ro-RO"/>
        </w:rPr>
        <w:t xml:space="preserve"> </w:t>
      </w:r>
      <w:r w:rsidRPr="002E5A2B">
        <w:rPr>
          <w:rFonts w:eastAsia="SimSun" w:cs="Calibri"/>
          <w:color w:val="000000"/>
          <w:lang w:val="it-IT" w:eastAsia="ro-RO"/>
        </w:rPr>
        <w:t>Workshopuri diseminare rezultate proiecte etapa 2</w:t>
      </w:r>
      <w:r w:rsidRPr="002E5A2B">
        <w:rPr>
          <w:rFonts w:eastAsia="SimSun" w:cs="Calibri"/>
          <w:color w:val="000000"/>
          <w:lang w:val="ro-RO" w:eastAsia="ro-RO"/>
        </w:rPr>
        <w:t xml:space="preserve"> </w:t>
      </w:r>
      <w:r w:rsidRPr="00AC3294">
        <w:rPr>
          <w:rFonts w:eastAsia="SimSun" w:cs="Calibri"/>
          <w:bCs/>
          <w:i/>
          <w:iCs/>
          <w:lang w:val="ro-RO" w:eastAsia="ro-RO"/>
        </w:rPr>
        <w:t xml:space="preserve">(asigurare masa, </w:t>
      </w:r>
      <w:r>
        <w:rPr>
          <w:rFonts w:eastAsia="SimSun" w:cs="Calibri"/>
          <w:bCs/>
          <w:i/>
          <w:iCs/>
          <w:lang w:val="ro-RO" w:eastAsia="ro-RO"/>
        </w:rPr>
        <w:t xml:space="preserve">pauze de cafea, </w:t>
      </w:r>
      <w:r w:rsidR="00D76B84">
        <w:rPr>
          <w:rFonts w:eastAsia="SimSun" w:cs="Calibri"/>
          <w:bCs/>
          <w:i/>
          <w:iCs/>
          <w:lang w:val="ro-RO" w:eastAsia="ro-RO"/>
        </w:rPr>
        <w:t>in</w:t>
      </w:r>
      <w:r>
        <w:rPr>
          <w:rFonts w:eastAsia="SimSun" w:cs="Calibri"/>
          <w:bCs/>
          <w:i/>
          <w:iCs/>
          <w:lang w:val="ro-RO" w:eastAsia="ro-RO"/>
        </w:rPr>
        <w:t>chirie sala si suport agentie</w:t>
      </w:r>
      <w:r w:rsidRPr="00AC3294">
        <w:rPr>
          <w:rFonts w:eastAsia="SimSun" w:cs="Calibri"/>
          <w:bCs/>
          <w:i/>
          <w:iCs/>
          <w:lang w:val="ro-RO" w:eastAsia="ro-RO"/>
        </w:rPr>
        <w:t>):</w:t>
      </w:r>
    </w:p>
    <w:p w14:paraId="47221AFE" w14:textId="77777777" w:rsidR="002E5A2B" w:rsidRDefault="002E5A2B" w:rsidP="002E5A2B">
      <w:pPr>
        <w:pStyle w:val="ListParagraph"/>
        <w:autoSpaceDE w:val="0"/>
        <w:autoSpaceDN w:val="0"/>
        <w:adjustRightInd w:val="0"/>
        <w:spacing w:line="276" w:lineRule="auto"/>
        <w:ind w:left="-142"/>
        <w:jc w:val="both"/>
        <w:rPr>
          <w:rFonts w:eastAsia="SimSun" w:cs="Calibri"/>
          <w:b/>
          <w:bCs/>
          <w:iCs/>
          <w:color w:val="000000"/>
          <w:lang w:val="it-IT" w:eastAsia="ro-RO"/>
        </w:rPr>
      </w:pPr>
    </w:p>
    <w:p w14:paraId="0272579F" w14:textId="77777777" w:rsidR="00F90E19" w:rsidRPr="00773EE9" w:rsidRDefault="002E5A2B" w:rsidP="00F90E19">
      <w:pPr>
        <w:autoSpaceDE w:val="0"/>
        <w:autoSpaceDN w:val="0"/>
        <w:adjustRightInd w:val="0"/>
        <w:spacing w:line="276" w:lineRule="auto"/>
        <w:jc w:val="both"/>
        <w:rPr>
          <w:b/>
        </w:rPr>
      </w:pPr>
      <w:r>
        <w:rPr>
          <w:rFonts w:eastAsia="SimSun" w:cs="Calibri"/>
          <w:b/>
          <w:bCs/>
          <w:iCs/>
          <w:color w:val="000000"/>
          <w:lang w:val="it-IT" w:eastAsia="ro-RO"/>
        </w:rPr>
        <w:t xml:space="preserve">A. </w:t>
      </w:r>
      <w:r w:rsidR="00F90E19" w:rsidRPr="00773EE9">
        <w:rPr>
          <w:rFonts w:cs="Calibri"/>
          <w:b/>
        </w:rPr>
        <w:t>Asigurarea serviciilor de restaurant (prânz), respectiv a pauzelor de cafea oferite participanților</w:t>
      </w:r>
      <w:r w:rsidR="00F90E19" w:rsidRPr="00773EE9">
        <w:rPr>
          <w:b/>
          <w:vanish/>
        </w:rPr>
        <w:t>33</w:t>
      </w:r>
      <w:r w:rsidR="00F90E19" w:rsidRPr="00773EE9">
        <w:rPr>
          <w:b/>
        </w:rPr>
        <w:t xml:space="preserve"> .</w:t>
      </w:r>
    </w:p>
    <w:p w14:paraId="77981DF7" w14:textId="77777777" w:rsidR="00F90E19" w:rsidRPr="00773EE9" w:rsidRDefault="00F90E19" w:rsidP="00F90E19">
      <w:pPr>
        <w:autoSpaceDE w:val="0"/>
        <w:autoSpaceDN w:val="0"/>
        <w:adjustRightInd w:val="0"/>
        <w:spacing w:line="276" w:lineRule="auto"/>
        <w:jc w:val="both"/>
        <w:rPr>
          <w:rFonts w:cs="Calibri"/>
          <w:lang w:val="ro-RO"/>
        </w:rPr>
      </w:pPr>
      <w:r w:rsidRPr="00773EE9">
        <w:rPr>
          <w:rFonts w:cs="Calibri"/>
          <w:lang w:val="ro-RO"/>
        </w:rPr>
        <w:t xml:space="preserve">La fiecare eveniment desfășurat, operatorul economic va asigura zilnic o pauză de lucru (pranz) și 2 pauze de lucru scurte (pauze de cafea) pentru participanti. </w:t>
      </w:r>
    </w:p>
    <w:p w14:paraId="21C27735" w14:textId="77777777" w:rsidR="00F90E19" w:rsidRDefault="00F90E19" w:rsidP="00F90E19">
      <w:pPr>
        <w:autoSpaceDE w:val="0"/>
        <w:autoSpaceDN w:val="0"/>
        <w:adjustRightInd w:val="0"/>
        <w:spacing w:line="276" w:lineRule="auto"/>
        <w:jc w:val="both"/>
        <w:rPr>
          <w:rFonts w:cs="Calibri"/>
          <w:lang w:val="ro-RO"/>
        </w:rPr>
      </w:pPr>
      <w:r w:rsidRPr="00773EE9">
        <w:rPr>
          <w:rFonts w:cs="Calibri"/>
          <w:lang w:val="ro-RO"/>
        </w:rPr>
        <w:t xml:space="preserve">Prânzul va fi organizat după caz, fie în sistem bufet, fie </w:t>
      </w:r>
      <w:r>
        <w:rPr>
          <w:rFonts w:cs="Calibri"/>
          <w:lang w:val="ro-RO"/>
        </w:rPr>
        <w:t>meniu fix</w:t>
      </w:r>
      <w:r w:rsidRPr="00773EE9">
        <w:rPr>
          <w:rFonts w:cs="Calibri"/>
          <w:lang w:val="ro-RO"/>
        </w:rPr>
        <w:t xml:space="preserve"> și va include</w:t>
      </w:r>
      <w:r>
        <w:rPr>
          <w:rFonts w:cs="Calibri"/>
          <w:lang w:val="ro-RO"/>
        </w:rPr>
        <w:t>:</w:t>
      </w:r>
    </w:p>
    <w:p w14:paraId="3C63FB01" w14:textId="77777777" w:rsidR="00F90E19" w:rsidRPr="00773EE9" w:rsidRDefault="00F90E19" w:rsidP="00F90E19">
      <w:pPr>
        <w:numPr>
          <w:ilvl w:val="0"/>
          <w:numId w:val="17"/>
        </w:numPr>
        <w:autoSpaceDE w:val="0"/>
        <w:autoSpaceDN w:val="0"/>
        <w:adjustRightInd w:val="0"/>
        <w:spacing w:line="276" w:lineRule="auto"/>
        <w:ind w:left="1134" w:hanging="283"/>
        <w:jc w:val="both"/>
        <w:rPr>
          <w:rFonts w:cs="Calibri"/>
          <w:lang w:val="ro-RO"/>
        </w:rPr>
      </w:pPr>
      <w:r w:rsidRPr="00773EE9">
        <w:rPr>
          <w:rFonts w:cs="Calibri"/>
          <w:lang w:val="ro-RO"/>
        </w:rPr>
        <w:t>felul I  (</w:t>
      </w:r>
      <w:r w:rsidRPr="00773EE9">
        <w:rPr>
          <w:rFonts w:eastAsia="SimSun" w:cs="Calibri"/>
          <w:noProof/>
          <w:lang w:val="ro-RO"/>
        </w:rPr>
        <w:t>ciorbă și/sau supă) în cantitate de aproximativ 300 ml/persoană.</w:t>
      </w:r>
    </w:p>
    <w:p w14:paraId="62A12B87" w14:textId="77777777" w:rsidR="00F90E19" w:rsidRPr="00773EE9" w:rsidRDefault="00F90E19" w:rsidP="00F90E19">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felul II – principal (carne de pui și/sau vită și/sau porc) în cantitate de aproximativ 150 gr/persoană.</w:t>
      </w:r>
    </w:p>
    <w:p w14:paraId="5C0FD5E6" w14:textId="77777777" w:rsidR="00F90E19" w:rsidRPr="00773EE9" w:rsidRDefault="00F90E19" w:rsidP="00F90E19">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felul II – garnituri asortate (preparate termic și/sau salate de legume) în cantitate de aproximativ 300 gr/persoană.</w:t>
      </w:r>
    </w:p>
    <w:p w14:paraId="668DBC0F" w14:textId="77777777" w:rsidR="00F90E19" w:rsidRPr="00773EE9" w:rsidRDefault="00F90E19" w:rsidP="00F90E19">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pâine (albă, neagră) în cantitate de aproximativ 50 gr/persoană.</w:t>
      </w:r>
    </w:p>
    <w:p w14:paraId="66746DAE" w14:textId="77777777" w:rsidR="00F90E19" w:rsidRPr="00773EE9" w:rsidRDefault="00F90E19" w:rsidP="00F90E19">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Desert minim 2 variante în cantitate de aproximativ 150 gr/persoană.</w:t>
      </w:r>
    </w:p>
    <w:p w14:paraId="1BA08B13" w14:textId="77777777" w:rsidR="00F90E19" w:rsidRPr="00773EE9" w:rsidRDefault="00F90E19" w:rsidP="00F90E19">
      <w:pPr>
        <w:numPr>
          <w:ilvl w:val="0"/>
          <w:numId w:val="8"/>
        </w:numPr>
        <w:autoSpaceDE w:val="0"/>
        <w:autoSpaceDN w:val="0"/>
        <w:adjustRightInd w:val="0"/>
        <w:spacing w:line="276" w:lineRule="auto"/>
        <w:jc w:val="both"/>
        <w:rPr>
          <w:rFonts w:cs="Calibri"/>
          <w:lang w:val="ro-RO"/>
        </w:rPr>
      </w:pPr>
      <w:r w:rsidRPr="00773EE9">
        <w:rPr>
          <w:rFonts w:eastAsia="SimSun" w:cs="Calibri"/>
          <w:noProof/>
          <w:lang w:val="ro-RO"/>
        </w:rPr>
        <w:t>Apă carbogazoasă/necarbogazoasă minim 0,5 l/persoană</w:t>
      </w:r>
    </w:p>
    <w:p w14:paraId="790409BA" w14:textId="77777777" w:rsidR="00F90E19" w:rsidRPr="00773EE9" w:rsidRDefault="00F90E19" w:rsidP="00F90E19">
      <w:pPr>
        <w:autoSpaceDE w:val="0"/>
        <w:autoSpaceDN w:val="0"/>
        <w:adjustRightInd w:val="0"/>
        <w:spacing w:line="276" w:lineRule="auto"/>
        <w:jc w:val="both"/>
        <w:rPr>
          <w:rFonts w:cs="Calibri"/>
          <w:lang w:val="ro-RO"/>
        </w:rPr>
      </w:pPr>
    </w:p>
    <w:p w14:paraId="2AF61CC2" w14:textId="77777777" w:rsidR="00F90E19" w:rsidRDefault="00F90E19" w:rsidP="00F90E19">
      <w:pPr>
        <w:autoSpaceDE w:val="0"/>
        <w:autoSpaceDN w:val="0"/>
        <w:adjustRightInd w:val="0"/>
        <w:spacing w:line="276" w:lineRule="auto"/>
        <w:jc w:val="both"/>
        <w:rPr>
          <w:rFonts w:cs="Calibri"/>
          <w:lang w:val="ro-RO"/>
        </w:rPr>
      </w:pPr>
      <w:r w:rsidRPr="00773EE9">
        <w:rPr>
          <w:rFonts w:cs="Calibri"/>
          <w:lang w:val="ro-RO"/>
        </w:rPr>
        <w:t xml:space="preserve">Se vor asigura la cerere și meniuri vegetariene sau de post. Operatorul economic câștigător va prezenta înainte de desfășurarea intrunirilor </w:t>
      </w:r>
      <w:r>
        <w:rPr>
          <w:rFonts w:cs="Calibri"/>
          <w:lang w:val="ro-RO"/>
        </w:rPr>
        <w:t>minim 2</w:t>
      </w:r>
      <w:r w:rsidRPr="00773EE9">
        <w:rPr>
          <w:rFonts w:cs="Calibri"/>
          <w:lang w:val="ro-RO"/>
        </w:rPr>
        <w:t xml:space="preserve"> variante de meniu pentru prânz și </w:t>
      </w:r>
      <w:r>
        <w:rPr>
          <w:rFonts w:cs="Calibri"/>
          <w:lang w:val="ro-RO"/>
        </w:rPr>
        <w:t>minim 2</w:t>
      </w:r>
      <w:r w:rsidRPr="00773EE9">
        <w:rPr>
          <w:rFonts w:cs="Calibri"/>
          <w:lang w:val="ro-RO"/>
        </w:rPr>
        <w:t xml:space="preserve"> variante de meniu pentru cină în vederea aprobării meniului final.</w:t>
      </w:r>
    </w:p>
    <w:p w14:paraId="3EB9FF71" w14:textId="77777777" w:rsidR="00F90E19" w:rsidRPr="00773EE9" w:rsidRDefault="00F90E19" w:rsidP="00F90E19">
      <w:pPr>
        <w:autoSpaceDE w:val="0"/>
        <w:autoSpaceDN w:val="0"/>
        <w:adjustRightInd w:val="0"/>
        <w:spacing w:line="276" w:lineRule="auto"/>
        <w:jc w:val="both"/>
        <w:rPr>
          <w:rFonts w:cs="Calibri"/>
          <w:lang w:val="ro-RO"/>
        </w:rPr>
      </w:pPr>
    </w:p>
    <w:p w14:paraId="0089580A" w14:textId="77777777" w:rsidR="00F90E19" w:rsidRDefault="00F90E19" w:rsidP="00F90E19">
      <w:pPr>
        <w:autoSpaceDE w:val="0"/>
        <w:autoSpaceDN w:val="0"/>
        <w:adjustRightInd w:val="0"/>
        <w:spacing w:line="276" w:lineRule="auto"/>
        <w:jc w:val="both"/>
        <w:rPr>
          <w:rFonts w:eastAsia="SimSun" w:cs="Calibri"/>
          <w:noProof/>
          <w:lang w:val="ro-RO"/>
        </w:rPr>
      </w:pPr>
      <w:r w:rsidRPr="00773EE9">
        <w:rPr>
          <w:rFonts w:cs="Calibri"/>
          <w:lang w:val="ro-RO"/>
        </w:rPr>
        <w:t>Pentru pauzele de cafea, prestatorul va asigura următoarele tipuri de produse în cantități suficiente pentru numărul de participanți și în funcție de solicitarea autorității contractante la momentul încheierii contractului subsecvent, după caz</w:t>
      </w:r>
      <w:r w:rsidRPr="00773EE9">
        <w:rPr>
          <w:rFonts w:eastAsia="SimSun" w:cs="Calibri"/>
          <w:noProof/>
          <w:lang w:val="ro-RO"/>
        </w:rPr>
        <w:t>: cafea, minim 3 tipuri de ceai, zahăr, îndulcitor, lapte pentru cafea, șervețele, pahare, cești, lingurițe, farfurii, apă carbogazoasă și necarbogazoasă îmbuteliate la sticle de 0,5 l, produse de patiserie dulce și sărată minim 150 g/persoană. Pauzele de cafea se vor asigura într-un spațiu adecvat, în incinta locației de desfășurare a evenimentului, cât mai aproape de sala unde vor avea loc lucrările acestuia.Prestatorul va asigura de asemenea și apă la sticle de 0,5 l pentru prezidiu.</w:t>
      </w:r>
    </w:p>
    <w:p w14:paraId="30031DC6" w14:textId="77777777" w:rsidR="00F90E19" w:rsidRDefault="00F90E19" w:rsidP="00F90E19">
      <w:pPr>
        <w:autoSpaceDE w:val="0"/>
        <w:autoSpaceDN w:val="0"/>
        <w:adjustRightInd w:val="0"/>
        <w:spacing w:line="276" w:lineRule="auto"/>
        <w:jc w:val="both"/>
        <w:rPr>
          <w:rFonts w:eastAsia="SimSun" w:cs="Calibri"/>
          <w:noProof/>
          <w:lang w:val="ro-RO"/>
        </w:rPr>
      </w:pPr>
    </w:p>
    <w:p w14:paraId="0299F9DE" w14:textId="77777777" w:rsidR="00F90E19" w:rsidRDefault="00F90E19" w:rsidP="00F90E19">
      <w:pPr>
        <w:autoSpaceDE w:val="0"/>
        <w:autoSpaceDN w:val="0"/>
        <w:adjustRightInd w:val="0"/>
        <w:spacing w:line="276" w:lineRule="auto"/>
        <w:jc w:val="both"/>
        <w:rPr>
          <w:rFonts w:eastAsia="SimSun" w:cs="Calibri"/>
          <w:lang w:val="ro-RO" w:eastAsia="ro-RO"/>
        </w:rPr>
      </w:pPr>
      <w:r w:rsidRPr="00773EE9">
        <w:rPr>
          <w:rFonts w:eastAsia="SimSun" w:cs="Calibri"/>
          <w:lang w:val="ro-RO" w:eastAsia="ro-RO"/>
        </w:rPr>
        <w:t>De asemenea, Autoritatea Contractantă nu va achita decât serviciile efectiv prestate, demonstrate prin lista de prezență semnată de către participanți.</w:t>
      </w:r>
    </w:p>
    <w:p w14:paraId="68137CD2" w14:textId="77777777" w:rsidR="00F90E19" w:rsidRPr="002309BE" w:rsidRDefault="00F90E19" w:rsidP="002E5A2B">
      <w:pPr>
        <w:tabs>
          <w:tab w:val="left" w:pos="0"/>
        </w:tabs>
        <w:autoSpaceDE w:val="0"/>
        <w:autoSpaceDN w:val="0"/>
        <w:adjustRightInd w:val="0"/>
        <w:spacing w:line="276" w:lineRule="auto"/>
        <w:jc w:val="both"/>
        <w:rPr>
          <w:rFonts w:eastAsia="SimSun" w:cs="Calibri"/>
          <w:b/>
          <w:bCs/>
          <w:iCs/>
          <w:color w:val="000000"/>
          <w:lang w:val="ro-RO" w:eastAsia="ro-RO"/>
        </w:rPr>
      </w:pPr>
    </w:p>
    <w:p w14:paraId="4EA86B34" w14:textId="77777777" w:rsidR="00F90E19" w:rsidRPr="002309BE" w:rsidRDefault="00F90E19" w:rsidP="002E5A2B">
      <w:pPr>
        <w:tabs>
          <w:tab w:val="left" w:pos="0"/>
        </w:tabs>
        <w:autoSpaceDE w:val="0"/>
        <w:autoSpaceDN w:val="0"/>
        <w:adjustRightInd w:val="0"/>
        <w:spacing w:line="276" w:lineRule="auto"/>
        <w:jc w:val="both"/>
        <w:rPr>
          <w:rFonts w:eastAsia="SimSun" w:cs="Calibri"/>
          <w:b/>
          <w:bCs/>
          <w:iCs/>
          <w:color w:val="000000"/>
          <w:lang w:val="ro-RO" w:eastAsia="ro-RO"/>
        </w:rPr>
      </w:pPr>
    </w:p>
    <w:p w14:paraId="2E259A0F" w14:textId="77777777" w:rsidR="002E5A2B" w:rsidRPr="00773EE9" w:rsidRDefault="00F90E19" w:rsidP="002E5A2B">
      <w:pPr>
        <w:tabs>
          <w:tab w:val="left" w:pos="0"/>
        </w:tabs>
        <w:autoSpaceDE w:val="0"/>
        <w:autoSpaceDN w:val="0"/>
        <w:adjustRightInd w:val="0"/>
        <w:spacing w:line="276" w:lineRule="auto"/>
        <w:jc w:val="both"/>
        <w:rPr>
          <w:rFonts w:cs="Calibri"/>
          <w:b/>
          <w:lang w:val="ro-RO"/>
        </w:rPr>
      </w:pPr>
      <w:r>
        <w:rPr>
          <w:rFonts w:cs="Calibri"/>
          <w:b/>
        </w:rPr>
        <w:t xml:space="preserve">B. </w:t>
      </w:r>
      <w:r w:rsidR="002E5A2B" w:rsidRPr="00773EE9">
        <w:rPr>
          <w:rFonts w:cs="Calibri"/>
          <w:b/>
        </w:rPr>
        <w:t>Asigurarea serviciilor de inchiriere săli și echipamente pentru desfășurarea evenimentelor:</w:t>
      </w:r>
    </w:p>
    <w:p w14:paraId="73940810"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lastRenderedPageBreak/>
        <w:t xml:space="preserve">Închiriere sală și echipamente necesare desfășurării sesiunilor, pentru </w:t>
      </w:r>
      <w:r>
        <w:rPr>
          <w:rFonts w:eastAsia="SimSun" w:cs="Calibri"/>
          <w:lang w:val="ro-RO"/>
        </w:rPr>
        <w:t>numarul de zile necesar desfasurarii fiecarui eveniment</w:t>
      </w:r>
      <w:r w:rsidRPr="00773EE9">
        <w:rPr>
          <w:rFonts w:eastAsia="SimSun" w:cs="Calibri"/>
          <w:lang w:val="ro-RO"/>
        </w:rPr>
        <w:t xml:space="preserve">, în intervalul orar </w:t>
      </w:r>
      <w:r w:rsidRPr="00134A69">
        <w:rPr>
          <w:rFonts w:eastAsia="SimSun" w:cs="Calibri"/>
          <w:lang w:val="ro-RO"/>
        </w:rPr>
        <w:t>09:00 - 17:00</w:t>
      </w:r>
      <w:r w:rsidR="002309BE">
        <w:rPr>
          <w:rFonts w:eastAsia="SimSun" w:cs="Calibri"/>
          <w:lang w:val="ro-RO"/>
        </w:rPr>
        <w:t>;</w:t>
      </w:r>
    </w:p>
    <w:p w14:paraId="11064D1E"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 xml:space="preserve">Locația trebuie să fie prevăzută cu locuri de parcare supra sau subterane – minim </w:t>
      </w:r>
      <w:r>
        <w:rPr>
          <w:rFonts w:eastAsia="SimSun" w:cs="Calibri"/>
          <w:lang w:val="ro-RO"/>
        </w:rPr>
        <w:t>5</w:t>
      </w:r>
      <w:r w:rsidRPr="00773EE9">
        <w:rPr>
          <w:rFonts w:eastAsia="SimSun" w:cs="Calibri"/>
          <w:lang w:val="ro-RO"/>
        </w:rPr>
        <w:t xml:space="preserve"> locuri de parcare rezervate gratuit participanților la eveniment pe toată durata desfășurării acestuia</w:t>
      </w:r>
      <w:r w:rsidR="002309BE">
        <w:rPr>
          <w:rFonts w:eastAsia="SimSun" w:cs="Calibri"/>
          <w:lang w:val="ro-RO"/>
        </w:rPr>
        <w:t>;</w:t>
      </w:r>
    </w:p>
    <w:p w14:paraId="39C942C1"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nu aibă stâlpi de susținere, pereți despărțitori sau alte elemente arhitecturale ce ar putea împiedica vizibilitatea persoanelor aflate în sală</w:t>
      </w:r>
      <w:r w:rsidR="002309BE">
        <w:rPr>
          <w:rFonts w:eastAsia="SimSun" w:cs="Calibri"/>
          <w:lang w:val="ro-RO"/>
        </w:rPr>
        <w:t>;</w:t>
      </w:r>
    </w:p>
    <w:p w14:paraId="7912AB32"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aibă lumină naturală și posibilitatea de proiecție în condiții bune</w:t>
      </w:r>
      <w:r w:rsidR="002309BE">
        <w:rPr>
          <w:rFonts w:eastAsia="SimSun" w:cs="Calibri"/>
          <w:lang w:val="ro-RO"/>
        </w:rPr>
        <w:t>;</w:t>
      </w:r>
    </w:p>
    <w:p w14:paraId="5C3E8922"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fie izolată fonic, astfel încât participanții să nu fie deranjați de alte activități care au loc în aceeași clădire sau în imediata apropiere</w:t>
      </w:r>
      <w:r w:rsidR="002309BE">
        <w:rPr>
          <w:rFonts w:eastAsia="SimSun" w:cs="Calibri"/>
          <w:lang w:val="ro-RO"/>
        </w:rPr>
        <w:t>;</w:t>
      </w:r>
    </w:p>
    <w:p w14:paraId="661FD3D0"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Sala trebuie să fie dotată cu sistem de climatizare – ventilație sau aer condiționat reglabil</w:t>
      </w:r>
      <w:r w:rsidR="002309BE">
        <w:rPr>
          <w:rFonts w:eastAsia="SimSun" w:cs="Calibri"/>
          <w:lang w:val="ro-RO"/>
        </w:rPr>
        <w:t>;</w:t>
      </w:r>
    </w:p>
    <w:p w14:paraId="6E0DB311"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Acces internet wireless</w:t>
      </w:r>
      <w:r w:rsidR="002309BE">
        <w:rPr>
          <w:rFonts w:eastAsia="SimSun" w:cs="Calibri"/>
          <w:lang w:val="ro-RO"/>
        </w:rPr>
        <w:t>;</w:t>
      </w:r>
    </w:p>
    <w:p w14:paraId="1E9B9195" w14:textId="77777777" w:rsidR="002E5A2B" w:rsidRDefault="002E5A2B" w:rsidP="00AD369A">
      <w:pPr>
        <w:numPr>
          <w:ilvl w:val="0"/>
          <w:numId w:val="12"/>
        </w:numPr>
        <w:tabs>
          <w:tab w:val="left" w:pos="540"/>
        </w:tabs>
        <w:spacing w:line="276" w:lineRule="auto"/>
        <w:jc w:val="both"/>
        <w:rPr>
          <w:rFonts w:eastAsia="SimSun" w:cs="Calibri"/>
          <w:lang w:val="ro-RO"/>
        </w:rPr>
      </w:pPr>
      <w:r w:rsidRPr="002E5A2B">
        <w:rPr>
          <w:rFonts w:eastAsia="SimSun" w:cs="Calibri"/>
          <w:lang w:val="ro-RO"/>
        </w:rPr>
        <w:t xml:space="preserve">Capacitate: sală minim 60 locuri Ushape/teatru </w:t>
      </w:r>
      <w:r w:rsidR="002309BE">
        <w:rPr>
          <w:rFonts w:eastAsia="SimSun" w:cs="Calibri"/>
          <w:lang w:val="ro-RO"/>
        </w:rPr>
        <w:t>;</w:t>
      </w:r>
    </w:p>
    <w:p w14:paraId="512CC517" w14:textId="77777777" w:rsidR="002E5A2B" w:rsidRPr="002E5A2B" w:rsidRDefault="002E5A2B" w:rsidP="00AD369A">
      <w:pPr>
        <w:numPr>
          <w:ilvl w:val="0"/>
          <w:numId w:val="12"/>
        </w:numPr>
        <w:tabs>
          <w:tab w:val="left" w:pos="540"/>
        </w:tabs>
        <w:spacing w:line="276" w:lineRule="auto"/>
        <w:jc w:val="both"/>
        <w:rPr>
          <w:rFonts w:eastAsia="SimSun" w:cs="Calibri"/>
          <w:lang w:val="ro-RO"/>
        </w:rPr>
      </w:pPr>
      <w:r w:rsidRPr="002E5A2B">
        <w:rPr>
          <w:rFonts w:eastAsia="SimSun" w:cs="Calibri"/>
          <w:lang w:val="ro-RO"/>
        </w:rPr>
        <w:t>Ecran de proiecție dimensiune adecvată pentru capacitatea sălii și citirea informațiilor pe ecran de către toți participanții</w:t>
      </w:r>
      <w:r w:rsidR="002309BE">
        <w:rPr>
          <w:rFonts w:eastAsia="SimSun" w:cs="Calibri"/>
          <w:lang w:val="ro-RO"/>
        </w:rPr>
        <w:t>;</w:t>
      </w:r>
    </w:p>
    <w:p w14:paraId="3D91D387"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Laptop: 1 bucată</w:t>
      </w:r>
      <w:r w:rsidR="002309BE">
        <w:rPr>
          <w:rFonts w:eastAsia="SimSun" w:cs="Calibri"/>
          <w:lang w:val="ro-RO"/>
        </w:rPr>
        <w:t>;</w:t>
      </w:r>
    </w:p>
    <w:p w14:paraId="1E6CC985"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Videoproiector conectat la laptop</w:t>
      </w:r>
      <w:r w:rsidR="002309BE">
        <w:rPr>
          <w:rFonts w:eastAsia="SimSun" w:cs="Calibri"/>
          <w:lang w:val="ro-RO"/>
        </w:rPr>
        <w:t>;</w:t>
      </w:r>
    </w:p>
    <w:p w14:paraId="4E7BC73C" w14:textId="77777777" w:rsidR="002E5A2B" w:rsidRPr="00773EE9" w:rsidRDefault="002E5A2B" w:rsidP="002E5A2B">
      <w:pPr>
        <w:numPr>
          <w:ilvl w:val="0"/>
          <w:numId w:val="12"/>
        </w:numPr>
        <w:tabs>
          <w:tab w:val="left" w:pos="540"/>
        </w:tabs>
        <w:spacing w:line="276" w:lineRule="auto"/>
        <w:jc w:val="both"/>
        <w:rPr>
          <w:rFonts w:eastAsia="SimSun" w:cs="Calibri"/>
          <w:lang w:val="ro-RO"/>
        </w:rPr>
      </w:pPr>
      <w:r w:rsidRPr="00773EE9">
        <w:rPr>
          <w:rFonts w:eastAsia="SimSun" w:cs="Calibri"/>
          <w:lang w:val="ro-RO"/>
        </w:rPr>
        <w:t>Presenter wireless pentru derularea slide-urilor</w:t>
      </w:r>
      <w:r w:rsidR="002309BE">
        <w:rPr>
          <w:rFonts w:eastAsia="SimSun" w:cs="Calibri"/>
          <w:lang w:val="ro-RO"/>
        </w:rPr>
        <w:t>;</w:t>
      </w:r>
    </w:p>
    <w:p w14:paraId="7D97336B" w14:textId="77777777" w:rsidR="002E5A2B" w:rsidRPr="00AB6ADD" w:rsidRDefault="002E5A2B" w:rsidP="002E5A2B">
      <w:pPr>
        <w:numPr>
          <w:ilvl w:val="0"/>
          <w:numId w:val="12"/>
        </w:numPr>
        <w:tabs>
          <w:tab w:val="left" w:pos="540"/>
        </w:tabs>
        <w:spacing w:line="276" w:lineRule="auto"/>
        <w:jc w:val="both"/>
        <w:rPr>
          <w:rFonts w:eastAsia="SimSun" w:cs="Calibri"/>
          <w:lang w:val="ro-RO"/>
        </w:rPr>
      </w:pPr>
      <w:r w:rsidRPr="00AB6ADD">
        <w:rPr>
          <w:rFonts w:eastAsia="SimSun" w:cs="Calibri"/>
          <w:lang w:val="ro-RO"/>
        </w:rPr>
        <w:t>Prestatorul trebuie să asigure un spațiu de recepție adecvat pentru primirea și înregistrarea</w:t>
      </w:r>
      <w:r w:rsidRPr="00773EE9">
        <w:rPr>
          <w:rFonts w:eastAsia="SimSun" w:cs="Calibri"/>
          <w:lang w:val="ro-RO"/>
        </w:rPr>
        <w:t xml:space="preserve"> participanților în interiorul sălii de întâlniri sau în afara acestuia. </w:t>
      </w:r>
      <w:r w:rsidRPr="00AB6ADD">
        <w:rPr>
          <w:rFonts w:eastAsia="SimSun" w:cs="Calibri"/>
          <w:lang w:val="ro-RO"/>
        </w:rPr>
        <w:t>În acest sens, prestatorul va asigura prezența unui delegat pentru informarea, îndrumarea  participanților și înmânarea materialelor informative și publicitare.</w:t>
      </w:r>
    </w:p>
    <w:p w14:paraId="2C9C7BEB" w14:textId="77777777" w:rsidR="00F90E19" w:rsidRDefault="00F90E19" w:rsidP="00F90E19">
      <w:pPr>
        <w:tabs>
          <w:tab w:val="left" w:pos="540"/>
        </w:tabs>
        <w:spacing w:line="276" w:lineRule="auto"/>
        <w:jc w:val="both"/>
        <w:rPr>
          <w:rFonts w:eastAsia="SimSun" w:cs="Calibri"/>
          <w:lang w:val="ro-RO"/>
        </w:rPr>
      </w:pPr>
    </w:p>
    <w:p w14:paraId="0A4ABD84" w14:textId="77777777" w:rsidR="00F90E19" w:rsidRDefault="00F90E19" w:rsidP="00F90E19">
      <w:pPr>
        <w:tabs>
          <w:tab w:val="left" w:pos="540"/>
        </w:tabs>
        <w:spacing w:line="276" w:lineRule="auto"/>
        <w:jc w:val="both"/>
        <w:rPr>
          <w:rFonts w:eastAsia="SimSun" w:cs="Calibri"/>
          <w:lang w:val="ro-RO"/>
        </w:rPr>
      </w:pPr>
    </w:p>
    <w:p w14:paraId="70552DF1" w14:textId="77777777" w:rsidR="00387981" w:rsidRDefault="00387981" w:rsidP="00F90E19">
      <w:pPr>
        <w:tabs>
          <w:tab w:val="left" w:pos="540"/>
        </w:tabs>
        <w:spacing w:line="276" w:lineRule="auto"/>
        <w:jc w:val="both"/>
        <w:rPr>
          <w:rFonts w:eastAsia="SimSun" w:cs="Calibri"/>
          <w:lang w:val="ro-RO"/>
        </w:rPr>
      </w:pPr>
    </w:p>
    <w:p w14:paraId="0ED07136" w14:textId="77777777" w:rsidR="00AC3294" w:rsidRPr="002309BE" w:rsidRDefault="00AC3294" w:rsidP="00FE76B4">
      <w:pPr>
        <w:pStyle w:val="ListParagraph"/>
        <w:autoSpaceDE w:val="0"/>
        <w:autoSpaceDN w:val="0"/>
        <w:adjustRightInd w:val="0"/>
        <w:spacing w:line="276" w:lineRule="auto"/>
        <w:ind w:left="0"/>
        <w:jc w:val="both"/>
        <w:rPr>
          <w:rFonts w:eastAsia="SimSun" w:cs="Calibri"/>
          <w:i/>
          <w:color w:val="000000"/>
          <w:lang w:val="ro-RO" w:eastAsia="ro-RO"/>
        </w:rPr>
      </w:pPr>
    </w:p>
    <w:tbl>
      <w:tblPr>
        <w:tblW w:w="10300" w:type="dxa"/>
        <w:tblInd w:w="-601" w:type="dxa"/>
        <w:tblLook w:val="04A0" w:firstRow="1" w:lastRow="0" w:firstColumn="1" w:lastColumn="0" w:noHBand="0" w:noVBand="1"/>
      </w:tblPr>
      <w:tblGrid>
        <w:gridCol w:w="1560"/>
        <w:gridCol w:w="1984"/>
        <w:gridCol w:w="1985"/>
        <w:gridCol w:w="1417"/>
        <w:gridCol w:w="1560"/>
        <w:gridCol w:w="1572"/>
        <w:gridCol w:w="222"/>
      </w:tblGrid>
      <w:tr w:rsidR="000136E8" w14:paraId="5DD58B5E" w14:textId="77777777" w:rsidTr="000136E8">
        <w:trPr>
          <w:gridAfter w:val="1"/>
          <w:wAfter w:w="222" w:type="dxa"/>
          <w:trHeight w:val="340"/>
        </w:trPr>
        <w:tc>
          <w:tcPr>
            <w:tcW w:w="1007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D93E56D" w14:textId="77777777" w:rsidR="000136E8" w:rsidRDefault="000136E8">
            <w:pPr>
              <w:jc w:val="center"/>
              <w:rPr>
                <w:rFonts w:ascii="Calibri" w:hAnsi="Calibri" w:cs="Calibri"/>
                <w:b/>
                <w:bCs/>
                <w:color w:val="000000"/>
              </w:rPr>
            </w:pPr>
            <w:r>
              <w:rPr>
                <w:rFonts w:ascii="Calibri" w:hAnsi="Calibri" w:cs="Calibri"/>
                <w:b/>
                <w:bCs/>
                <w:color w:val="000000"/>
              </w:rPr>
              <w:t>Workshopuri diseminare rezultate proiecte etapa 2</w:t>
            </w:r>
          </w:p>
        </w:tc>
      </w:tr>
      <w:tr w:rsidR="000136E8" w14:paraId="3C011A02" w14:textId="77777777" w:rsidTr="000136E8">
        <w:trPr>
          <w:gridAfter w:val="1"/>
          <w:wAfter w:w="222" w:type="dxa"/>
          <w:trHeight w:val="340"/>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509041"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Servicii</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01BAF82A"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Locatie-REGIUNEA</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7CCF21F8"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Perioada</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572893"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Nr. participanti</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BC5528"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UM</w:t>
            </w:r>
          </w:p>
        </w:tc>
        <w:tc>
          <w:tcPr>
            <w:tcW w:w="1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F1BE3DC" w14:textId="77777777" w:rsidR="000136E8" w:rsidRDefault="000136E8">
            <w:pPr>
              <w:jc w:val="center"/>
              <w:rPr>
                <w:rFonts w:ascii="Calibri" w:hAnsi="Calibri" w:cs="Calibri"/>
                <w:b/>
                <w:bCs/>
                <w:color w:val="000000"/>
                <w:sz w:val="22"/>
                <w:szCs w:val="22"/>
              </w:rPr>
            </w:pPr>
            <w:r>
              <w:rPr>
                <w:rFonts w:ascii="Calibri" w:hAnsi="Calibri" w:cs="Calibri"/>
                <w:b/>
                <w:bCs/>
                <w:color w:val="000000"/>
                <w:sz w:val="22"/>
                <w:szCs w:val="22"/>
              </w:rPr>
              <w:t>Cantitate</w:t>
            </w:r>
          </w:p>
        </w:tc>
      </w:tr>
      <w:tr w:rsidR="000136E8" w14:paraId="4698ED37" w14:textId="77777777" w:rsidTr="000136E8">
        <w:trPr>
          <w:trHeight w:val="340"/>
        </w:trPr>
        <w:tc>
          <w:tcPr>
            <w:tcW w:w="1560" w:type="dxa"/>
            <w:vMerge/>
            <w:tcBorders>
              <w:top w:val="nil"/>
              <w:left w:val="single" w:sz="8" w:space="0" w:color="auto"/>
              <w:bottom w:val="single" w:sz="8" w:space="0" w:color="000000"/>
              <w:right w:val="single" w:sz="8" w:space="0" w:color="auto"/>
            </w:tcBorders>
            <w:vAlign w:val="center"/>
            <w:hideMark/>
          </w:tcPr>
          <w:p w14:paraId="114F8337" w14:textId="77777777" w:rsidR="000136E8" w:rsidRDefault="000136E8">
            <w:pPr>
              <w:rPr>
                <w:rFonts w:ascii="Calibri" w:hAnsi="Calibri" w:cs="Calibri"/>
                <w:b/>
                <w:bCs/>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32698935" w14:textId="77777777" w:rsidR="000136E8" w:rsidRDefault="000136E8">
            <w:pPr>
              <w:rPr>
                <w:rFonts w:ascii="Calibri" w:hAnsi="Calibri" w:cs="Calibri"/>
                <w:b/>
                <w:bCs/>
                <w:color w:val="000000"/>
                <w:sz w:val="22"/>
                <w:szCs w:val="22"/>
              </w:rPr>
            </w:pPr>
          </w:p>
        </w:tc>
        <w:tc>
          <w:tcPr>
            <w:tcW w:w="1985" w:type="dxa"/>
            <w:vMerge/>
            <w:tcBorders>
              <w:top w:val="nil"/>
              <w:left w:val="single" w:sz="8" w:space="0" w:color="auto"/>
              <w:bottom w:val="single" w:sz="8" w:space="0" w:color="000000"/>
              <w:right w:val="single" w:sz="8" w:space="0" w:color="auto"/>
            </w:tcBorders>
            <w:vAlign w:val="center"/>
            <w:hideMark/>
          </w:tcPr>
          <w:p w14:paraId="15C180E3" w14:textId="77777777" w:rsidR="000136E8" w:rsidRDefault="000136E8">
            <w:pPr>
              <w:rPr>
                <w:rFonts w:ascii="Calibri" w:hAnsi="Calibri" w:cs="Calibri"/>
                <w:b/>
                <w:bCs/>
                <w:color w:val="000000"/>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14:paraId="3B7A34A5" w14:textId="77777777" w:rsidR="000136E8" w:rsidRDefault="000136E8">
            <w:pPr>
              <w:rPr>
                <w:rFonts w:ascii="Calibri" w:hAnsi="Calibri" w:cs="Calibri"/>
                <w:b/>
                <w:bCs/>
                <w:color w:val="00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A426FE9" w14:textId="77777777" w:rsidR="000136E8" w:rsidRDefault="000136E8">
            <w:pPr>
              <w:rPr>
                <w:rFonts w:ascii="Calibri" w:hAnsi="Calibri" w:cs="Calibri"/>
                <w:b/>
                <w:bCs/>
                <w:color w:val="000000"/>
                <w:sz w:val="22"/>
                <w:szCs w:val="22"/>
              </w:rPr>
            </w:pPr>
          </w:p>
        </w:tc>
        <w:tc>
          <w:tcPr>
            <w:tcW w:w="1572" w:type="dxa"/>
            <w:vMerge/>
            <w:tcBorders>
              <w:top w:val="nil"/>
              <w:left w:val="single" w:sz="8" w:space="0" w:color="auto"/>
              <w:bottom w:val="single" w:sz="8" w:space="0" w:color="000000"/>
              <w:right w:val="single" w:sz="8" w:space="0" w:color="auto"/>
            </w:tcBorders>
            <w:vAlign w:val="center"/>
            <w:hideMark/>
          </w:tcPr>
          <w:p w14:paraId="41CC32E8" w14:textId="77777777" w:rsidR="000136E8" w:rsidRDefault="000136E8">
            <w:pPr>
              <w:rPr>
                <w:rFonts w:ascii="Calibri" w:hAnsi="Calibri" w:cs="Calibri"/>
                <w:b/>
                <w:bCs/>
                <w:color w:val="000000"/>
                <w:sz w:val="22"/>
                <w:szCs w:val="22"/>
              </w:rPr>
            </w:pPr>
          </w:p>
        </w:tc>
        <w:tc>
          <w:tcPr>
            <w:tcW w:w="222" w:type="dxa"/>
            <w:tcBorders>
              <w:top w:val="nil"/>
              <w:left w:val="nil"/>
              <w:bottom w:val="nil"/>
              <w:right w:val="nil"/>
            </w:tcBorders>
            <w:shd w:val="clear" w:color="auto" w:fill="auto"/>
            <w:noWrap/>
            <w:vAlign w:val="bottom"/>
            <w:hideMark/>
          </w:tcPr>
          <w:p w14:paraId="51C9D262" w14:textId="77777777" w:rsidR="000136E8" w:rsidRDefault="000136E8">
            <w:pPr>
              <w:jc w:val="center"/>
              <w:rPr>
                <w:rFonts w:ascii="Calibri" w:hAnsi="Calibri" w:cs="Calibri"/>
                <w:b/>
                <w:bCs/>
                <w:color w:val="000000"/>
                <w:sz w:val="22"/>
                <w:szCs w:val="22"/>
              </w:rPr>
            </w:pPr>
          </w:p>
        </w:tc>
      </w:tr>
      <w:tr w:rsidR="000136E8" w14:paraId="7D1323D9" w14:textId="77777777" w:rsidTr="000136E8">
        <w:trPr>
          <w:trHeight w:val="320"/>
        </w:trPr>
        <w:tc>
          <w:tcPr>
            <w:tcW w:w="15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D13B3B"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PAUZA DE CAFEA</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DA47FC"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1985" w:type="dxa"/>
            <w:tcBorders>
              <w:top w:val="nil"/>
              <w:left w:val="nil"/>
              <w:bottom w:val="single" w:sz="4" w:space="0" w:color="auto"/>
              <w:right w:val="single" w:sz="4" w:space="0" w:color="auto"/>
            </w:tcBorders>
            <w:shd w:val="clear" w:color="auto" w:fill="auto"/>
            <w:noWrap/>
            <w:vAlign w:val="center"/>
            <w:hideMark/>
          </w:tcPr>
          <w:p w14:paraId="1D086AA3"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DECEMBRIE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66EFABC1"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39D0254"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buc</w:t>
            </w:r>
          </w:p>
        </w:tc>
        <w:tc>
          <w:tcPr>
            <w:tcW w:w="1572" w:type="dxa"/>
            <w:tcBorders>
              <w:top w:val="nil"/>
              <w:left w:val="nil"/>
              <w:bottom w:val="single" w:sz="4" w:space="0" w:color="auto"/>
              <w:right w:val="single" w:sz="8" w:space="0" w:color="auto"/>
            </w:tcBorders>
            <w:shd w:val="clear" w:color="auto" w:fill="auto"/>
            <w:vAlign w:val="center"/>
            <w:hideMark/>
          </w:tcPr>
          <w:p w14:paraId="096F039F"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02EA9999" w14:textId="77777777" w:rsidR="000136E8" w:rsidRDefault="000136E8">
            <w:pPr>
              <w:rPr>
                <w:sz w:val="20"/>
                <w:szCs w:val="20"/>
              </w:rPr>
            </w:pPr>
          </w:p>
        </w:tc>
      </w:tr>
      <w:tr w:rsidR="000136E8" w14:paraId="65F40A9B"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62532E8C"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2C2DA539"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6E2858EA"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1CE807B7"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tcBorders>
              <w:top w:val="nil"/>
              <w:left w:val="single" w:sz="4" w:space="0" w:color="auto"/>
              <w:bottom w:val="single" w:sz="4" w:space="0" w:color="000000"/>
              <w:right w:val="single" w:sz="4" w:space="0" w:color="auto"/>
            </w:tcBorders>
            <w:vAlign w:val="center"/>
            <w:hideMark/>
          </w:tcPr>
          <w:p w14:paraId="0C7CB0F4"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269D4055"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79B9BF7D" w14:textId="77777777" w:rsidR="000136E8" w:rsidRDefault="000136E8">
            <w:pPr>
              <w:rPr>
                <w:sz w:val="20"/>
                <w:szCs w:val="20"/>
              </w:rPr>
            </w:pPr>
          </w:p>
        </w:tc>
      </w:tr>
      <w:tr w:rsidR="000136E8" w14:paraId="399BFF64"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5E47C13C"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01CD0E57"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32ABD687"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2028</w:t>
            </w:r>
          </w:p>
        </w:tc>
        <w:tc>
          <w:tcPr>
            <w:tcW w:w="1417" w:type="dxa"/>
            <w:tcBorders>
              <w:top w:val="nil"/>
              <w:left w:val="nil"/>
              <w:bottom w:val="single" w:sz="4" w:space="0" w:color="auto"/>
              <w:right w:val="single" w:sz="4" w:space="0" w:color="auto"/>
            </w:tcBorders>
            <w:shd w:val="clear" w:color="auto" w:fill="auto"/>
            <w:noWrap/>
            <w:vAlign w:val="center"/>
            <w:hideMark/>
          </w:tcPr>
          <w:p w14:paraId="0551D85C"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tcBorders>
              <w:top w:val="nil"/>
              <w:left w:val="single" w:sz="4" w:space="0" w:color="auto"/>
              <w:bottom w:val="single" w:sz="4" w:space="0" w:color="000000"/>
              <w:right w:val="single" w:sz="4" w:space="0" w:color="auto"/>
            </w:tcBorders>
            <w:vAlign w:val="center"/>
            <w:hideMark/>
          </w:tcPr>
          <w:p w14:paraId="2FE5E756"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21E8A4A3"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7500C53F" w14:textId="77777777" w:rsidR="000136E8" w:rsidRDefault="000136E8">
            <w:pPr>
              <w:rPr>
                <w:sz w:val="20"/>
                <w:szCs w:val="20"/>
              </w:rPr>
            </w:pPr>
          </w:p>
        </w:tc>
      </w:tr>
      <w:tr w:rsidR="000136E8" w14:paraId="1A304322" w14:textId="77777777" w:rsidTr="000136E8">
        <w:trPr>
          <w:trHeight w:val="320"/>
        </w:trPr>
        <w:tc>
          <w:tcPr>
            <w:tcW w:w="15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0A182C2"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PRANZ  (catering)</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2227BD"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1985" w:type="dxa"/>
            <w:tcBorders>
              <w:top w:val="nil"/>
              <w:left w:val="nil"/>
              <w:bottom w:val="single" w:sz="4" w:space="0" w:color="auto"/>
              <w:right w:val="single" w:sz="4" w:space="0" w:color="auto"/>
            </w:tcBorders>
            <w:shd w:val="clear" w:color="auto" w:fill="auto"/>
            <w:noWrap/>
            <w:vAlign w:val="center"/>
            <w:hideMark/>
          </w:tcPr>
          <w:p w14:paraId="1C5B60A5"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DECEMBRIE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78974B64"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43708"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buc</w:t>
            </w:r>
          </w:p>
        </w:tc>
        <w:tc>
          <w:tcPr>
            <w:tcW w:w="1572" w:type="dxa"/>
            <w:tcBorders>
              <w:top w:val="nil"/>
              <w:left w:val="nil"/>
              <w:bottom w:val="single" w:sz="4" w:space="0" w:color="auto"/>
              <w:right w:val="single" w:sz="8" w:space="0" w:color="auto"/>
            </w:tcBorders>
            <w:shd w:val="clear" w:color="auto" w:fill="auto"/>
            <w:vAlign w:val="center"/>
            <w:hideMark/>
          </w:tcPr>
          <w:p w14:paraId="713029E9"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5FC4C116" w14:textId="77777777" w:rsidR="000136E8" w:rsidRDefault="000136E8">
            <w:pPr>
              <w:rPr>
                <w:sz w:val="20"/>
                <w:szCs w:val="20"/>
              </w:rPr>
            </w:pPr>
          </w:p>
        </w:tc>
      </w:tr>
      <w:tr w:rsidR="000136E8" w14:paraId="07491B94"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488C3689"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4614EEAD"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2C153293"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4441EF12"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tcBorders>
              <w:top w:val="nil"/>
              <w:left w:val="single" w:sz="4" w:space="0" w:color="auto"/>
              <w:bottom w:val="single" w:sz="4" w:space="0" w:color="000000"/>
              <w:right w:val="single" w:sz="4" w:space="0" w:color="auto"/>
            </w:tcBorders>
            <w:vAlign w:val="center"/>
            <w:hideMark/>
          </w:tcPr>
          <w:p w14:paraId="307D4BD3"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51D29FAA"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18441793" w14:textId="77777777" w:rsidR="000136E8" w:rsidRDefault="000136E8">
            <w:pPr>
              <w:rPr>
                <w:sz w:val="20"/>
                <w:szCs w:val="20"/>
              </w:rPr>
            </w:pPr>
          </w:p>
        </w:tc>
      </w:tr>
      <w:tr w:rsidR="000136E8" w14:paraId="43449790"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1AB3A095"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78244739"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22CD4068"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2028</w:t>
            </w:r>
          </w:p>
        </w:tc>
        <w:tc>
          <w:tcPr>
            <w:tcW w:w="1417" w:type="dxa"/>
            <w:tcBorders>
              <w:top w:val="nil"/>
              <w:left w:val="nil"/>
              <w:bottom w:val="single" w:sz="4" w:space="0" w:color="auto"/>
              <w:right w:val="single" w:sz="4" w:space="0" w:color="auto"/>
            </w:tcBorders>
            <w:shd w:val="clear" w:color="auto" w:fill="auto"/>
            <w:noWrap/>
            <w:vAlign w:val="center"/>
            <w:hideMark/>
          </w:tcPr>
          <w:p w14:paraId="372CA26F"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50</w:t>
            </w:r>
          </w:p>
        </w:tc>
        <w:tc>
          <w:tcPr>
            <w:tcW w:w="1560" w:type="dxa"/>
            <w:vMerge/>
            <w:tcBorders>
              <w:top w:val="nil"/>
              <w:left w:val="single" w:sz="4" w:space="0" w:color="auto"/>
              <w:bottom w:val="single" w:sz="4" w:space="0" w:color="000000"/>
              <w:right w:val="single" w:sz="4" w:space="0" w:color="auto"/>
            </w:tcBorders>
            <w:vAlign w:val="center"/>
            <w:hideMark/>
          </w:tcPr>
          <w:p w14:paraId="46604F32"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77CB06F4"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42D6BE05" w14:textId="77777777" w:rsidR="000136E8" w:rsidRDefault="000136E8">
            <w:pPr>
              <w:rPr>
                <w:sz w:val="20"/>
                <w:szCs w:val="20"/>
              </w:rPr>
            </w:pPr>
          </w:p>
        </w:tc>
      </w:tr>
      <w:tr w:rsidR="000136E8" w14:paraId="351FFAEB" w14:textId="77777777" w:rsidTr="000136E8">
        <w:trPr>
          <w:trHeight w:val="320"/>
        </w:trPr>
        <w:tc>
          <w:tcPr>
            <w:tcW w:w="15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9774FAC"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CHIRIE SALA</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384397"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1985" w:type="dxa"/>
            <w:tcBorders>
              <w:top w:val="nil"/>
              <w:left w:val="nil"/>
              <w:bottom w:val="single" w:sz="4" w:space="0" w:color="auto"/>
              <w:right w:val="single" w:sz="4" w:space="0" w:color="auto"/>
            </w:tcBorders>
            <w:shd w:val="clear" w:color="auto" w:fill="auto"/>
            <w:noWrap/>
            <w:vAlign w:val="center"/>
            <w:hideMark/>
          </w:tcPr>
          <w:p w14:paraId="5685C3FB"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DECEMBRIE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64BC6300"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2EE9A4"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zile</w:t>
            </w:r>
          </w:p>
        </w:tc>
        <w:tc>
          <w:tcPr>
            <w:tcW w:w="1572" w:type="dxa"/>
            <w:tcBorders>
              <w:top w:val="nil"/>
              <w:left w:val="nil"/>
              <w:bottom w:val="single" w:sz="4" w:space="0" w:color="auto"/>
              <w:right w:val="single" w:sz="8" w:space="0" w:color="auto"/>
            </w:tcBorders>
            <w:shd w:val="clear" w:color="auto" w:fill="auto"/>
            <w:vAlign w:val="center"/>
            <w:hideMark/>
          </w:tcPr>
          <w:p w14:paraId="64C60EF8"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1D392A7F" w14:textId="77777777" w:rsidR="000136E8" w:rsidRDefault="000136E8">
            <w:pPr>
              <w:rPr>
                <w:sz w:val="20"/>
                <w:szCs w:val="20"/>
              </w:rPr>
            </w:pPr>
          </w:p>
        </w:tc>
      </w:tr>
      <w:tr w:rsidR="000136E8" w14:paraId="16AA6B72"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26E9C65D"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716BB214"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4B9B905E"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29FE3D97"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tcBorders>
              <w:top w:val="nil"/>
              <w:left w:val="single" w:sz="4" w:space="0" w:color="auto"/>
              <w:bottom w:val="single" w:sz="4" w:space="0" w:color="000000"/>
              <w:right w:val="single" w:sz="4" w:space="0" w:color="auto"/>
            </w:tcBorders>
            <w:vAlign w:val="center"/>
            <w:hideMark/>
          </w:tcPr>
          <w:p w14:paraId="198DA2B9"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69A85704"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7A1F1D0D" w14:textId="77777777" w:rsidR="000136E8" w:rsidRDefault="000136E8">
            <w:pPr>
              <w:rPr>
                <w:sz w:val="20"/>
                <w:szCs w:val="20"/>
              </w:rPr>
            </w:pPr>
          </w:p>
        </w:tc>
      </w:tr>
      <w:tr w:rsidR="000136E8" w14:paraId="2B71DDE1" w14:textId="77777777" w:rsidTr="000136E8">
        <w:trPr>
          <w:trHeight w:val="320"/>
        </w:trPr>
        <w:tc>
          <w:tcPr>
            <w:tcW w:w="1560" w:type="dxa"/>
            <w:vMerge/>
            <w:tcBorders>
              <w:top w:val="nil"/>
              <w:left w:val="single" w:sz="8" w:space="0" w:color="auto"/>
              <w:bottom w:val="single" w:sz="4" w:space="0" w:color="000000"/>
              <w:right w:val="single" w:sz="4" w:space="0" w:color="auto"/>
            </w:tcBorders>
            <w:vAlign w:val="center"/>
            <w:hideMark/>
          </w:tcPr>
          <w:p w14:paraId="22E8A14C"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5180B2E1"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515B4C83"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2028</w:t>
            </w:r>
          </w:p>
        </w:tc>
        <w:tc>
          <w:tcPr>
            <w:tcW w:w="1417" w:type="dxa"/>
            <w:tcBorders>
              <w:top w:val="nil"/>
              <w:left w:val="nil"/>
              <w:bottom w:val="single" w:sz="4" w:space="0" w:color="auto"/>
              <w:right w:val="single" w:sz="4" w:space="0" w:color="auto"/>
            </w:tcBorders>
            <w:shd w:val="clear" w:color="auto" w:fill="auto"/>
            <w:noWrap/>
            <w:vAlign w:val="center"/>
            <w:hideMark/>
          </w:tcPr>
          <w:p w14:paraId="36931136"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tcBorders>
              <w:top w:val="nil"/>
              <w:left w:val="single" w:sz="4" w:space="0" w:color="auto"/>
              <w:bottom w:val="single" w:sz="4" w:space="0" w:color="000000"/>
              <w:right w:val="single" w:sz="4" w:space="0" w:color="auto"/>
            </w:tcBorders>
            <w:vAlign w:val="center"/>
            <w:hideMark/>
          </w:tcPr>
          <w:p w14:paraId="4308135E"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27DBD351"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37469FEB" w14:textId="77777777" w:rsidR="000136E8" w:rsidRDefault="000136E8">
            <w:pPr>
              <w:rPr>
                <w:sz w:val="20"/>
                <w:szCs w:val="20"/>
              </w:rPr>
            </w:pPr>
          </w:p>
        </w:tc>
      </w:tr>
      <w:tr w:rsidR="000136E8" w14:paraId="69E56DAC" w14:textId="77777777" w:rsidTr="000136E8">
        <w:trPr>
          <w:trHeight w:val="320"/>
        </w:trPr>
        <w:tc>
          <w:tcPr>
            <w:tcW w:w="1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A59BC9B"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SUPORT AGENTIE</w:t>
            </w:r>
          </w:p>
        </w:tc>
        <w:tc>
          <w:tcPr>
            <w:tcW w:w="19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A5652A"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 xml:space="preserve">BUCURESTI  </w:t>
            </w:r>
          </w:p>
        </w:tc>
        <w:tc>
          <w:tcPr>
            <w:tcW w:w="1985" w:type="dxa"/>
            <w:tcBorders>
              <w:top w:val="nil"/>
              <w:left w:val="nil"/>
              <w:bottom w:val="single" w:sz="4" w:space="0" w:color="auto"/>
              <w:right w:val="single" w:sz="4" w:space="0" w:color="auto"/>
            </w:tcBorders>
            <w:shd w:val="clear" w:color="auto" w:fill="auto"/>
            <w:noWrap/>
            <w:vAlign w:val="center"/>
            <w:hideMark/>
          </w:tcPr>
          <w:p w14:paraId="3726FAD0"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DECEMBRIE 2025</w:t>
            </w:r>
          </w:p>
        </w:tc>
        <w:tc>
          <w:tcPr>
            <w:tcW w:w="1417" w:type="dxa"/>
            <w:tcBorders>
              <w:top w:val="nil"/>
              <w:left w:val="nil"/>
              <w:bottom w:val="single" w:sz="4" w:space="0" w:color="auto"/>
              <w:right w:val="single" w:sz="4" w:space="0" w:color="auto"/>
            </w:tcBorders>
            <w:shd w:val="clear" w:color="auto" w:fill="auto"/>
            <w:noWrap/>
            <w:vAlign w:val="center"/>
            <w:hideMark/>
          </w:tcPr>
          <w:p w14:paraId="6D70CF75"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1BD3A9CD"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buc</w:t>
            </w:r>
          </w:p>
        </w:tc>
        <w:tc>
          <w:tcPr>
            <w:tcW w:w="1572" w:type="dxa"/>
            <w:tcBorders>
              <w:top w:val="nil"/>
              <w:left w:val="nil"/>
              <w:bottom w:val="single" w:sz="4" w:space="0" w:color="auto"/>
              <w:right w:val="single" w:sz="8" w:space="0" w:color="auto"/>
            </w:tcBorders>
            <w:shd w:val="clear" w:color="auto" w:fill="auto"/>
            <w:vAlign w:val="center"/>
            <w:hideMark/>
          </w:tcPr>
          <w:p w14:paraId="2225DF56"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21F5B31F" w14:textId="77777777" w:rsidR="000136E8" w:rsidRDefault="000136E8">
            <w:pPr>
              <w:rPr>
                <w:sz w:val="20"/>
                <w:szCs w:val="20"/>
              </w:rPr>
            </w:pPr>
          </w:p>
        </w:tc>
      </w:tr>
      <w:tr w:rsidR="000136E8" w14:paraId="6F477FAF" w14:textId="77777777" w:rsidTr="000136E8">
        <w:trPr>
          <w:trHeight w:val="320"/>
        </w:trPr>
        <w:tc>
          <w:tcPr>
            <w:tcW w:w="1560" w:type="dxa"/>
            <w:vMerge/>
            <w:tcBorders>
              <w:top w:val="nil"/>
              <w:left w:val="single" w:sz="8" w:space="0" w:color="auto"/>
              <w:bottom w:val="single" w:sz="8" w:space="0" w:color="000000"/>
              <w:right w:val="single" w:sz="4" w:space="0" w:color="auto"/>
            </w:tcBorders>
            <w:vAlign w:val="center"/>
            <w:hideMark/>
          </w:tcPr>
          <w:p w14:paraId="21AD4F48"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8" w:space="0" w:color="000000"/>
              <w:right w:val="single" w:sz="4" w:space="0" w:color="auto"/>
            </w:tcBorders>
            <w:vAlign w:val="center"/>
            <w:hideMark/>
          </w:tcPr>
          <w:p w14:paraId="10C730EF" w14:textId="77777777" w:rsidR="000136E8" w:rsidRDefault="000136E8">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44AD0802"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2026</w:t>
            </w:r>
          </w:p>
        </w:tc>
        <w:tc>
          <w:tcPr>
            <w:tcW w:w="1417" w:type="dxa"/>
            <w:tcBorders>
              <w:top w:val="nil"/>
              <w:left w:val="nil"/>
              <w:bottom w:val="single" w:sz="4" w:space="0" w:color="auto"/>
              <w:right w:val="single" w:sz="4" w:space="0" w:color="auto"/>
            </w:tcBorders>
            <w:shd w:val="clear" w:color="auto" w:fill="auto"/>
            <w:noWrap/>
            <w:vAlign w:val="center"/>
            <w:hideMark/>
          </w:tcPr>
          <w:p w14:paraId="3D18FDA2"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tcBorders>
              <w:top w:val="nil"/>
              <w:left w:val="single" w:sz="4" w:space="0" w:color="auto"/>
              <w:bottom w:val="single" w:sz="8" w:space="0" w:color="000000"/>
              <w:right w:val="single" w:sz="4" w:space="0" w:color="auto"/>
            </w:tcBorders>
            <w:vAlign w:val="center"/>
            <w:hideMark/>
          </w:tcPr>
          <w:p w14:paraId="02C6FF94" w14:textId="77777777" w:rsidR="000136E8" w:rsidRDefault="000136E8">
            <w:pPr>
              <w:rPr>
                <w:rFonts w:ascii="Calibri" w:hAnsi="Calibri" w:cs="Calibri"/>
                <w:color w:val="000000"/>
                <w:sz w:val="22"/>
                <w:szCs w:val="22"/>
              </w:rPr>
            </w:pPr>
          </w:p>
        </w:tc>
        <w:tc>
          <w:tcPr>
            <w:tcW w:w="1572" w:type="dxa"/>
            <w:tcBorders>
              <w:top w:val="nil"/>
              <w:left w:val="nil"/>
              <w:bottom w:val="single" w:sz="4" w:space="0" w:color="auto"/>
              <w:right w:val="single" w:sz="8" w:space="0" w:color="auto"/>
            </w:tcBorders>
            <w:shd w:val="clear" w:color="auto" w:fill="auto"/>
            <w:vAlign w:val="center"/>
            <w:hideMark/>
          </w:tcPr>
          <w:p w14:paraId="27478E6F"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7F2FFE9B" w14:textId="77777777" w:rsidR="000136E8" w:rsidRDefault="000136E8">
            <w:pPr>
              <w:rPr>
                <w:sz w:val="20"/>
                <w:szCs w:val="20"/>
              </w:rPr>
            </w:pPr>
          </w:p>
        </w:tc>
      </w:tr>
      <w:tr w:rsidR="000136E8" w14:paraId="3812FF31" w14:textId="77777777" w:rsidTr="000136E8">
        <w:trPr>
          <w:trHeight w:val="340"/>
        </w:trPr>
        <w:tc>
          <w:tcPr>
            <w:tcW w:w="1560" w:type="dxa"/>
            <w:vMerge/>
            <w:tcBorders>
              <w:top w:val="nil"/>
              <w:left w:val="single" w:sz="8" w:space="0" w:color="auto"/>
              <w:bottom w:val="single" w:sz="8" w:space="0" w:color="000000"/>
              <w:right w:val="single" w:sz="4" w:space="0" w:color="auto"/>
            </w:tcBorders>
            <w:vAlign w:val="center"/>
            <w:hideMark/>
          </w:tcPr>
          <w:p w14:paraId="24FA54B0" w14:textId="77777777" w:rsidR="000136E8" w:rsidRDefault="000136E8">
            <w:pPr>
              <w:rPr>
                <w:rFonts w:ascii="Calibri" w:hAnsi="Calibri" w:cs="Calibri"/>
                <w:color w:val="000000"/>
                <w:sz w:val="22"/>
                <w:szCs w:val="22"/>
              </w:rPr>
            </w:pPr>
          </w:p>
        </w:tc>
        <w:tc>
          <w:tcPr>
            <w:tcW w:w="1984" w:type="dxa"/>
            <w:vMerge/>
            <w:tcBorders>
              <w:top w:val="nil"/>
              <w:left w:val="single" w:sz="4" w:space="0" w:color="auto"/>
              <w:bottom w:val="single" w:sz="8" w:space="0" w:color="000000"/>
              <w:right w:val="single" w:sz="4" w:space="0" w:color="auto"/>
            </w:tcBorders>
            <w:vAlign w:val="center"/>
            <w:hideMark/>
          </w:tcPr>
          <w:p w14:paraId="328F9E02" w14:textId="77777777" w:rsidR="000136E8" w:rsidRDefault="000136E8">
            <w:pPr>
              <w:rPr>
                <w:rFonts w:ascii="Calibri" w:hAnsi="Calibri" w:cs="Calibri"/>
                <w:color w:val="000000"/>
                <w:sz w:val="22"/>
                <w:szCs w:val="22"/>
              </w:rPr>
            </w:pPr>
          </w:p>
        </w:tc>
        <w:tc>
          <w:tcPr>
            <w:tcW w:w="1985" w:type="dxa"/>
            <w:tcBorders>
              <w:top w:val="nil"/>
              <w:left w:val="nil"/>
              <w:bottom w:val="single" w:sz="8" w:space="0" w:color="auto"/>
              <w:right w:val="single" w:sz="4" w:space="0" w:color="auto"/>
            </w:tcBorders>
            <w:shd w:val="clear" w:color="auto" w:fill="auto"/>
            <w:noWrap/>
            <w:vAlign w:val="center"/>
            <w:hideMark/>
          </w:tcPr>
          <w:p w14:paraId="4AAD83CC"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2028</w:t>
            </w:r>
          </w:p>
        </w:tc>
        <w:tc>
          <w:tcPr>
            <w:tcW w:w="1417" w:type="dxa"/>
            <w:tcBorders>
              <w:top w:val="nil"/>
              <w:left w:val="nil"/>
              <w:bottom w:val="single" w:sz="8" w:space="0" w:color="auto"/>
              <w:right w:val="single" w:sz="4" w:space="0" w:color="auto"/>
            </w:tcBorders>
            <w:shd w:val="clear" w:color="auto" w:fill="auto"/>
            <w:noWrap/>
            <w:vAlign w:val="center"/>
            <w:hideMark/>
          </w:tcPr>
          <w:p w14:paraId="7DA6177A"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1560" w:type="dxa"/>
            <w:vMerge/>
            <w:tcBorders>
              <w:top w:val="nil"/>
              <w:left w:val="single" w:sz="4" w:space="0" w:color="auto"/>
              <w:bottom w:val="single" w:sz="8" w:space="0" w:color="000000"/>
              <w:right w:val="single" w:sz="4" w:space="0" w:color="auto"/>
            </w:tcBorders>
            <w:vAlign w:val="center"/>
            <w:hideMark/>
          </w:tcPr>
          <w:p w14:paraId="67DF9283" w14:textId="77777777" w:rsidR="000136E8" w:rsidRDefault="000136E8">
            <w:pPr>
              <w:rPr>
                <w:rFonts w:ascii="Calibri" w:hAnsi="Calibri" w:cs="Calibri"/>
                <w:color w:val="000000"/>
                <w:sz w:val="22"/>
                <w:szCs w:val="22"/>
              </w:rPr>
            </w:pPr>
          </w:p>
        </w:tc>
        <w:tc>
          <w:tcPr>
            <w:tcW w:w="1572" w:type="dxa"/>
            <w:tcBorders>
              <w:top w:val="nil"/>
              <w:left w:val="nil"/>
              <w:bottom w:val="single" w:sz="8" w:space="0" w:color="auto"/>
              <w:right w:val="single" w:sz="8" w:space="0" w:color="auto"/>
            </w:tcBorders>
            <w:shd w:val="clear" w:color="auto" w:fill="auto"/>
            <w:vAlign w:val="center"/>
            <w:hideMark/>
          </w:tcPr>
          <w:p w14:paraId="07049AB6" w14:textId="77777777" w:rsidR="000136E8" w:rsidRDefault="000136E8">
            <w:pPr>
              <w:jc w:val="center"/>
              <w:rPr>
                <w:rFonts w:ascii="Calibri" w:hAnsi="Calibri" w:cs="Calibri"/>
                <w:color w:val="000000"/>
                <w:sz w:val="22"/>
                <w:szCs w:val="22"/>
              </w:rPr>
            </w:pPr>
            <w:r>
              <w:rPr>
                <w:rFonts w:ascii="Calibri" w:hAnsi="Calibri" w:cs="Calibri"/>
                <w:color w:val="000000"/>
                <w:sz w:val="22"/>
                <w:szCs w:val="22"/>
              </w:rPr>
              <w:t>1</w:t>
            </w:r>
          </w:p>
        </w:tc>
        <w:tc>
          <w:tcPr>
            <w:tcW w:w="222" w:type="dxa"/>
            <w:vAlign w:val="center"/>
            <w:hideMark/>
          </w:tcPr>
          <w:p w14:paraId="56AFF9E7" w14:textId="77777777" w:rsidR="000136E8" w:rsidRDefault="000136E8">
            <w:pPr>
              <w:rPr>
                <w:sz w:val="20"/>
                <w:szCs w:val="20"/>
              </w:rPr>
            </w:pPr>
          </w:p>
        </w:tc>
      </w:tr>
    </w:tbl>
    <w:p w14:paraId="4BD4C055" w14:textId="77777777" w:rsidR="00134A69" w:rsidRDefault="00134A69" w:rsidP="00AC3294">
      <w:pPr>
        <w:spacing w:after="200" w:line="276" w:lineRule="auto"/>
        <w:jc w:val="both"/>
        <w:rPr>
          <w:rFonts w:eastAsia="SimSun" w:cs="Calibri"/>
          <w:b/>
          <w:bCs/>
          <w:i/>
          <w:color w:val="000000"/>
          <w:lang w:val="it-IT" w:eastAsia="ro-RO"/>
        </w:rPr>
      </w:pPr>
    </w:p>
    <w:p w14:paraId="3BE36C4C" w14:textId="77777777" w:rsidR="00AC3294" w:rsidRPr="00134A69" w:rsidRDefault="00AC3294" w:rsidP="00AC3294">
      <w:pPr>
        <w:spacing w:after="200" w:line="276" w:lineRule="auto"/>
        <w:jc w:val="both"/>
        <w:rPr>
          <w:rFonts w:eastAsia="SimSun" w:cs="Calibri"/>
          <w:b/>
          <w:bCs/>
          <w:iCs/>
          <w:color w:val="000000"/>
          <w:lang w:val="it-IT" w:eastAsia="ro-RO"/>
        </w:rPr>
      </w:pPr>
      <w:r w:rsidRPr="00134A69">
        <w:rPr>
          <w:rFonts w:eastAsia="SimSun" w:cs="Calibri"/>
          <w:b/>
          <w:bCs/>
          <w:iCs/>
          <w:color w:val="000000"/>
          <w:lang w:val="it-IT" w:eastAsia="ro-RO"/>
        </w:rPr>
        <w:t>Valoare maxim estimata - Pachet servicii organizare evenimente-Workshopuri diseminare rezultate proiecte etapa 2</w:t>
      </w:r>
      <w:r w:rsidR="00134A69" w:rsidRPr="00134A69">
        <w:rPr>
          <w:rFonts w:eastAsia="SimSun" w:cs="Calibri"/>
          <w:b/>
          <w:bCs/>
          <w:iCs/>
          <w:color w:val="000000"/>
          <w:lang w:val="it-IT" w:eastAsia="ro-RO"/>
        </w:rPr>
        <w:t xml:space="preserve"> este de </w:t>
      </w:r>
      <w:r w:rsidRPr="00134A69">
        <w:rPr>
          <w:rFonts w:eastAsia="SimSun" w:cs="Calibri"/>
          <w:b/>
          <w:bCs/>
          <w:iCs/>
          <w:color w:val="000000"/>
          <w:lang w:val="it-IT" w:eastAsia="ro-RO"/>
        </w:rPr>
        <w:t xml:space="preserve"> 30.600,00 lei fara TVA</w:t>
      </w:r>
    </w:p>
    <w:p w14:paraId="1EBE7D46" w14:textId="77777777" w:rsidR="006D333F" w:rsidRDefault="006D333F" w:rsidP="006D333F">
      <w:pPr>
        <w:spacing w:after="200" w:line="276" w:lineRule="auto"/>
        <w:jc w:val="both"/>
        <w:rPr>
          <w:rFonts w:eastAsia="SimSun" w:cs="Calibri"/>
          <w:b/>
          <w:bCs/>
          <w:i/>
          <w:color w:val="000000"/>
          <w:lang w:val="it-IT" w:eastAsia="ro-RO"/>
        </w:rPr>
      </w:pPr>
      <w:r w:rsidRPr="00A45D6A">
        <w:rPr>
          <w:rFonts w:eastAsia="SimSun" w:cs="Calibri"/>
          <w:b/>
          <w:bCs/>
          <w:i/>
          <w:color w:val="000000"/>
          <w:lang w:val="it-IT" w:eastAsia="ro-RO"/>
        </w:rPr>
        <w:t xml:space="preserve">Pretul nu poate fi mai mare decat cel stabilit in Caietul de sarcini pentru fiecare </w:t>
      </w:r>
      <w:r>
        <w:rPr>
          <w:rFonts w:eastAsia="SimSun" w:cs="Calibri"/>
          <w:b/>
          <w:bCs/>
          <w:i/>
          <w:color w:val="000000"/>
          <w:lang w:val="it-IT" w:eastAsia="ro-RO"/>
        </w:rPr>
        <w:t xml:space="preserve">pachet de servicii </w:t>
      </w:r>
      <w:r w:rsidRPr="00A45D6A">
        <w:rPr>
          <w:rFonts w:eastAsia="SimSun" w:cs="Calibri"/>
          <w:b/>
          <w:bCs/>
          <w:i/>
          <w:color w:val="000000"/>
          <w:lang w:val="it-IT" w:eastAsia="ro-RO"/>
        </w:rPr>
        <w:t>în parte</w:t>
      </w:r>
      <w:r w:rsidR="00E8765F">
        <w:rPr>
          <w:rFonts w:eastAsia="SimSun" w:cs="Calibri"/>
          <w:b/>
          <w:bCs/>
          <w:i/>
          <w:color w:val="000000"/>
          <w:lang w:val="it-IT" w:eastAsia="ro-RO"/>
        </w:rPr>
        <w:t xml:space="preserve"> (I, II)</w:t>
      </w:r>
      <w:r w:rsidRPr="00A45D6A">
        <w:rPr>
          <w:rFonts w:eastAsia="SimSun" w:cs="Calibri"/>
          <w:b/>
          <w:bCs/>
          <w:i/>
          <w:color w:val="000000"/>
          <w:lang w:val="it-IT" w:eastAsia="ro-RO"/>
        </w:rPr>
        <w:t>. Ofertele cu preturi mai mari decat cel prevazut in Caietul de sarcini sunt inadmisibile</w:t>
      </w:r>
      <w:r>
        <w:rPr>
          <w:rFonts w:eastAsia="SimSun" w:cs="Calibri"/>
          <w:b/>
          <w:bCs/>
          <w:i/>
          <w:color w:val="000000"/>
          <w:lang w:val="it-IT" w:eastAsia="ro-RO"/>
        </w:rPr>
        <w:t>.</w:t>
      </w:r>
    </w:p>
    <w:p w14:paraId="0CD89BDB" w14:textId="77777777" w:rsidR="00E8765F" w:rsidRPr="00E8765F" w:rsidRDefault="00E8765F" w:rsidP="00E8765F">
      <w:pPr>
        <w:numPr>
          <w:ilvl w:val="0"/>
          <w:numId w:val="28"/>
        </w:numPr>
        <w:spacing w:after="200" w:line="276" w:lineRule="auto"/>
        <w:jc w:val="both"/>
        <w:rPr>
          <w:rFonts w:eastAsia="SimSun" w:cs="Calibri"/>
          <w:b/>
          <w:bCs/>
          <w:i/>
          <w:color w:val="000000"/>
          <w:lang w:val="it-IT" w:eastAsia="ro-RO"/>
        </w:rPr>
      </w:pPr>
      <w:r>
        <w:rPr>
          <w:rFonts w:eastAsia="SimSun" w:cs="Calibri"/>
          <w:b/>
          <w:bCs/>
          <w:iCs/>
          <w:color w:val="000000"/>
          <w:lang w:eastAsia="ro-RO"/>
        </w:rPr>
        <w:t>P</w:t>
      </w:r>
      <w:r w:rsidRPr="00A16AA3">
        <w:rPr>
          <w:rFonts w:eastAsia="SimSun" w:cs="Calibri"/>
          <w:b/>
          <w:bCs/>
          <w:iCs/>
          <w:color w:val="000000"/>
          <w:lang w:eastAsia="ro-RO"/>
        </w:rPr>
        <w:t xml:space="preserve">achet </w:t>
      </w:r>
      <w:r w:rsidRPr="000A1DA5">
        <w:rPr>
          <w:rFonts w:eastAsia="SimSun" w:cs="Calibri"/>
          <w:b/>
          <w:bCs/>
          <w:iCs/>
          <w:color w:val="000000"/>
          <w:lang w:eastAsia="ro-RO"/>
        </w:rPr>
        <w:t xml:space="preserve">servicii organizare evenimente in cele 8 regiuni de dezvoltare ale </w:t>
      </w:r>
      <w:r>
        <w:rPr>
          <w:rFonts w:eastAsia="SimSun" w:cs="Calibri"/>
          <w:b/>
          <w:bCs/>
          <w:iCs/>
          <w:color w:val="000000"/>
          <w:lang w:eastAsia="ro-RO"/>
        </w:rPr>
        <w:t>R</w:t>
      </w:r>
      <w:r w:rsidRPr="000A1DA5">
        <w:rPr>
          <w:rFonts w:eastAsia="SimSun" w:cs="Calibri"/>
          <w:b/>
          <w:bCs/>
          <w:iCs/>
          <w:color w:val="000000"/>
          <w:lang w:eastAsia="ro-RO"/>
        </w:rPr>
        <w:t>omaniei</w:t>
      </w:r>
      <w:r w:rsidRPr="00134A69">
        <w:rPr>
          <w:rFonts w:eastAsia="SimSun" w:cs="Calibri"/>
          <w:b/>
          <w:bCs/>
          <w:iCs/>
          <w:color w:val="000000"/>
          <w:lang w:val="it-IT" w:eastAsia="ro-RO"/>
        </w:rPr>
        <w:t xml:space="preserve"> </w:t>
      </w:r>
      <w:r>
        <w:rPr>
          <w:rFonts w:eastAsia="SimSun" w:cs="Calibri"/>
          <w:b/>
          <w:bCs/>
          <w:iCs/>
          <w:color w:val="000000"/>
          <w:lang w:val="it-IT" w:eastAsia="ro-RO"/>
        </w:rPr>
        <w:t xml:space="preserve">- </w:t>
      </w:r>
      <w:r w:rsidRPr="00134A69">
        <w:rPr>
          <w:rFonts w:eastAsia="SimSun" w:cs="Calibri"/>
          <w:b/>
          <w:bCs/>
          <w:iCs/>
          <w:color w:val="000000"/>
          <w:lang w:val="it-IT" w:eastAsia="ro-RO"/>
        </w:rPr>
        <w:t>Valoare maxim estimata</w:t>
      </w:r>
      <w:r>
        <w:rPr>
          <w:rFonts w:eastAsia="SimSun" w:cs="Calibri"/>
          <w:b/>
          <w:bCs/>
          <w:iCs/>
          <w:color w:val="000000"/>
          <w:lang w:val="it-IT" w:eastAsia="ro-RO"/>
        </w:rPr>
        <w:t xml:space="preserve">: </w:t>
      </w:r>
      <w:r w:rsidRPr="003E25D2">
        <w:rPr>
          <w:rFonts w:eastAsia="SimSun" w:cs="Calibri"/>
          <w:b/>
          <w:bCs/>
          <w:iCs/>
          <w:color w:val="000000"/>
          <w:lang w:val="it-IT" w:eastAsia="ro-RO"/>
        </w:rPr>
        <w:t>684.737,34 lei fara TVA.</w:t>
      </w:r>
    </w:p>
    <w:p w14:paraId="6CDFE797" w14:textId="77777777" w:rsidR="00E8765F" w:rsidRPr="00E8765F" w:rsidRDefault="00E8765F" w:rsidP="00E8765F">
      <w:pPr>
        <w:numPr>
          <w:ilvl w:val="0"/>
          <w:numId w:val="28"/>
        </w:numPr>
        <w:spacing w:after="200" w:line="276" w:lineRule="auto"/>
        <w:jc w:val="both"/>
        <w:rPr>
          <w:rFonts w:eastAsia="SimSun" w:cs="Calibri"/>
          <w:b/>
          <w:bCs/>
          <w:i/>
          <w:color w:val="000000"/>
          <w:lang w:val="it-IT" w:eastAsia="ro-RO"/>
        </w:rPr>
      </w:pPr>
      <w:r w:rsidRPr="00134A69">
        <w:rPr>
          <w:rFonts w:eastAsia="SimSun" w:cs="Calibri"/>
          <w:b/>
          <w:bCs/>
          <w:iCs/>
          <w:color w:val="000000"/>
          <w:lang w:val="it-IT" w:eastAsia="ro-RO"/>
        </w:rPr>
        <w:t>- Pachet servicii organizare evenimente-Workshopuri diseminare rezultate proiecte etapa 2</w:t>
      </w:r>
      <w:r>
        <w:rPr>
          <w:rFonts w:eastAsia="SimSun" w:cs="Calibri"/>
          <w:b/>
          <w:bCs/>
          <w:iCs/>
          <w:color w:val="000000"/>
          <w:lang w:val="it-IT" w:eastAsia="ro-RO"/>
        </w:rPr>
        <w:t xml:space="preserve"> - </w:t>
      </w:r>
      <w:r w:rsidRPr="00134A69">
        <w:rPr>
          <w:rFonts w:eastAsia="SimSun" w:cs="Calibri"/>
          <w:b/>
          <w:bCs/>
          <w:iCs/>
          <w:color w:val="000000"/>
          <w:lang w:val="it-IT" w:eastAsia="ro-RO"/>
        </w:rPr>
        <w:t>Valoare maxim estimata</w:t>
      </w:r>
      <w:r>
        <w:rPr>
          <w:rFonts w:eastAsia="SimSun" w:cs="Calibri"/>
          <w:b/>
          <w:bCs/>
          <w:iCs/>
          <w:color w:val="000000"/>
          <w:lang w:val="it-IT" w:eastAsia="ro-RO"/>
        </w:rPr>
        <w:t xml:space="preserve"> : </w:t>
      </w:r>
      <w:r w:rsidRPr="00134A69">
        <w:rPr>
          <w:rFonts w:eastAsia="SimSun" w:cs="Calibri"/>
          <w:b/>
          <w:bCs/>
          <w:iCs/>
          <w:color w:val="000000"/>
          <w:lang w:val="it-IT" w:eastAsia="ro-RO"/>
        </w:rPr>
        <w:t>30.600,00 lei fara TVA</w:t>
      </w:r>
      <w:r>
        <w:rPr>
          <w:rFonts w:eastAsia="SimSun" w:cs="Calibri"/>
          <w:b/>
          <w:bCs/>
          <w:iCs/>
          <w:color w:val="000000"/>
          <w:lang w:val="it-IT" w:eastAsia="ro-RO"/>
        </w:rPr>
        <w:t>.</w:t>
      </w:r>
    </w:p>
    <w:p w14:paraId="64C46D2F" w14:textId="77777777" w:rsidR="00B50D8C" w:rsidRPr="00F90E19" w:rsidRDefault="00F90E19" w:rsidP="00B50D8C">
      <w:pPr>
        <w:spacing w:after="200" w:line="276" w:lineRule="auto"/>
        <w:jc w:val="both"/>
        <w:rPr>
          <w:rFonts w:eastAsia="SimSun" w:cs="Calibri"/>
          <w:b/>
          <w:bCs/>
          <w:i/>
          <w:color w:val="000000"/>
          <w:lang w:eastAsia="ro-RO"/>
        </w:rPr>
      </w:pPr>
      <w:r w:rsidRPr="00F90E19">
        <w:rPr>
          <w:rFonts w:eastAsia="SimSun" w:cs="Calibri"/>
          <w:b/>
          <w:bCs/>
          <w:shd w:val="clear" w:color="auto" w:fill="FFFFFF"/>
          <w:lang w:val="ro-RO" w:eastAsia="zh-CN"/>
        </w:rPr>
        <w:t>Valoarea maxim prevazuta</w:t>
      </w:r>
      <w:r w:rsidR="00B50D8C" w:rsidRPr="00F90E19">
        <w:rPr>
          <w:rFonts w:eastAsia="SimSun" w:cs="Calibri"/>
          <w:b/>
          <w:bCs/>
          <w:noProof/>
          <w:lang w:val="ro-RO"/>
        </w:rPr>
        <w:t xml:space="preserve"> pentru acoperirea cheltuielilor în cadrul acestui contract de prestare de </w:t>
      </w:r>
      <w:r w:rsidR="00B50D8C" w:rsidRPr="00F90E19">
        <w:rPr>
          <w:rFonts w:eastAsia="SimSun" w:cs="Calibri"/>
          <w:b/>
          <w:bCs/>
          <w:noProof/>
        </w:rPr>
        <w:t xml:space="preserve">servicii </w:t>
      </w:r>
      <w:r w:rsidR="00A45D6A" w:rsidRPr="00F90E19">
        <w:rPr>
          <w:rFonts w:eastAsia="SimSun" w:cs="Calibri"/>
          <w:b/>
          <w:bCs/>
          <w:noProof/>
        </w:rPr>
        <w:t>organizare evenimente este de 7</w:t>
      </w:r>
      <w:r w:rsidR="006C7E21">
        <w:rPr>
          <w:rFonts w:eastAsia="SimSun" w:cs="Calibri"/>
          <w:b/>
          <w:bCs/>
          <w:noProof/>
        </w:rPr>
        <w:t>15.337,34</w:t>
      </w:r>
      <w:r w:rsidR="00A45D6A" w:rsidRPr="00F90E19">
        <w:rPr>
          <w:rFonts w:eastAsia="SimSun" w:cs="Calibri"/>
          <w:b/>
          <w:bCs/>
          <w:noProof/>
        </w:rPr>
        <w:t xml:space="preserve"> lei</w:t>
      </w:r>
      <w:r w:rsidR="00A45D6A" w:rsidRPr="00F90E19">
        <w:rPr>
          <w:rFonts w:eastAsia="SimSun" w:cs="Calibri"/>
          <w:b/>
          <w:bCs/>
          <w:i/>
          <w:iCs/>
          <w:noProof/>
        </w:rPr>
        <w:t xml:space="preserve"> </w:t>
      </w:r>
      <w:r w:rsidR="00B50D8C" w:rsidRPr="00F90E19">
        <w:rPr>
          <w:rFonts w:eastAsia="SimSun" w:cs="Calibri"/>
          <w:b/>
          <w:bCs/>
          <w:noProof/>
          <w:lang w:val="ro-RO"/>
        </w:rPr>
        <w:t>fără TVA</w:t>
      </w:r>
      <w:r w:rsidRPr="00F90E19">
        <w:rPr>
          <w:rFonts w:eastAsia="SimSun" w:cs="Calibri"/>
          <w:b/>
          <w:bCs/>
          <w:noProof/>
          <w:lang w:val="ro-RO"/>
        </w:rPr>
        <w:t>, conform bugetului aprobat al proiectulu</w:t>
      </w:r>
      <w:r w:rsidR="00B50D8C" w:rsidRPr="00F90E19">
        <w:rPr>
          <w:rFonts w:eastAsia="SimSun" w:cs="Calibri"/>
          <w:b/>
          <w:bCs/>
          <w:noProof/>
          <w:lang w:val="ro-RO"/>
        </w:rPr>
        <w:t xml:space="preserve">i </w:t>
      </w:r>
      <w:r w:rsidR="00B50D8C" w:rsidRPr="00F90E19">
        <w:rPr>
          <w:rFonts w:eastAsia="SimSun" w:cs="Calibri"/>
          <w:b/>
          <w:bCs/>
          <w:i/>
          <w:color w:val="000000"/>
          <w:lang w:val="ro-RO" w:eastAsia="ro-RO"/>
        </w:rPr>
        <w:t>„</w:t>
      </w:r>
      <w:r w:rsidR="00B50D8C" w:rsidRPr="002309BE">
        <w:rPr>
          <w:rFonts w:eastAsia="SimSun" w:cs="Calibri"/>
          <w:b/>
          <w:bCs/>
          <w:i/>
          <w:color w:val="000000"/>
          <w:lang w:eastAsia="ro-RO"/>
        </w:rPr>
        <w:t>ROCCAS 3: Consolidarea capacității sistemului de sănătate pentru implementarea sustenabilă a programului național organizat de screening în cancerul colorectal, cod SMIS 319263.</w:t>
      </w:r>
    </w:p>
    <w:p w14:paraId="5E9DA27A" w14:textId="77777777" w:rsidR="00EA78B5" w:rsidRDefault="00EA78B5">
      <w:pPr>
        <w:rPr>
          <w:b/>
          <w:bCs/>
        </w:rPr>
      </w:pPr>
    </w:p>
    <w:p w14:paraId="606F0C91" w14:textId="77777777" w:rsidR="00DD74E8" w:rsidRDefault="006B038D" w:rsidP="00DD74E8">
      <w:pPr>
        <w:numPr>
          <w:ilvl w:val="0"/>
          <w:numId w:val="25"/>
        </w:numPr>
        <w:spacing w:after="200" w:line="276" w:lineRule="auto"/>
        <w:rPr>
          <w:b/>
          <w:bCs/>
        </w:rPr>
      </w:pPr>
      <w:r>
        <w:rPr>
          <w:b/>
          <w:bCs/>
        </w:rPr>
        <w:t xml:space="preserve">ALTE MENTIUNI: </w:t>
      </w:r>
    </w:p>
    <w:p w14:paraId="1F42063F" w14:textId="77777777" w:rsidR="002309BE" w:rsidRDefault="00C50F04" w:rsidP="0034204C">
      <w:pPr>
        <w:autoSpaceDE w:val="0"/>
        <w:autoSpaceDN w:val="0"/>
        <w:adjustRightInd w:val="0"/>
        <w:spacing w:line="276" w:lineRule="auto"/>
        <w:jc w:val="both"/>
        <w:rPr>
          <w:rFonts w:eastAsia="SimSun" w:cs="Calibri"/>
          <w:color w:val="000000"/>
          <w:lang w:val="ro-RO" w:eastAsia="ro-RO"/>
        </w:rPr>
      </w:pPr>
      <w:r w:rsidRPr="00C50F04">
        <w:rPr>
          <w:rFonts w:eastAsia="SimSun" w:cs="Calibri"/>
          <w:color w:val="000000"/>
          <w:lang w:val="ro-RO" w:eastAsia="ro-RO"/>
        </w:rPr>
        <w:t xml:space="preserve">Autoritatea Contractantă va informa prestatorul (Ofertantul câștigător) cu privire la planificarea (pe luni) evenimentelor, astfel: pentru anul 2026 până la data de 31.08.2025, pentru anul 2027 până la data de 31.08.2026 și pentru anul 2028 până la data de 31.08.2027. </w:t>
      </w:r>
    </w:p>
    <w:p w14:paraId="42F6641F" w14:textId="77777777" w:rsidR="002309BE" w:rsidRDefault="00C50F04" w:rsidP="0034204C">
      <w:pPr>
        <w:autoSpaceDE w:val="0"/>
        <w:autoSpaceDN w:val="0"/>
        <w:adjustRightInd w:val="0"/>
        <w:spacing w:line="276" w:lineRule="auto"/>
        <w:jc w:val="both"/>
        <w:rPr>
          <w:rFonts w:eastAsia="SimSun" w:cs="Calibri"/>
          <w:color w:val="000000"/>
          <w:lang w:val="ro-RO" w:eastAsia="ro-RO"/>
        </w:rPr>
      </w:pPr>
      <w:r w:rsidRPr="00C50F04">
        <w:rPr>
          <w:rFonts w:eastAsia="SimSun" w:cs="Calibri"/>
          <w:color w:val="000000"/>
          <w:lang w:val="ro-RO" w:eastAsia="ro-RO"/>
        </w:rPr>
        <w:t xml:space="preserve">De asemenea, Autoritatea Contractantă își rezervă dreptul de a transmite Ofertantului câștigător planificarea exactă a evenimentelor cu cel puțin 60 de zile înainte de data desfășurării efective a fiecărui eveniment. </w:t>
      </w:r>
    </w:p>
    <w:p w14:paraId="016BCCD0" w14:textId="47E8C7E7" w:rsidR="0034204C" w:rsidRDefault="00C50F04" w:rsidP="0034204C">
      <w:pPr>
        <w:autoSpaceDE w:val="0"/>
        <w:autoSpaceDN w:val="0"/>
        <w:adjustRightInd w:val="0"/>
        <w:spacing w:line="276" w:lineRule="auto"/>
        <w:jc w:val="both"/>
        <w:rPr>
          <w:rFonts w:eastAsia="SimSun" w:cs="Calibri"/>
          <w:color w:val="000000"/>
          <w:lang w:val="ro-RO" w:eastAsia="ro-RO"/>
        </w:rPr>
      </w:pPr>
      <w:r w:rsidRPr="00C50F04">
        <w:rPr>
          <w:rFonts w:eastAsia="SimSun" w:cs="Calibri"/>
          <w:color w:val="000000"/>
          <w:lang w:val="ro-RO" w:eastAsia="ro-RO"/>
        </w:rPr>
        <w:lastRenderedPageBreak/>
        <w:t>În plus, Autoritatea Contractantă își rezervă dreptul de a furniza lista finală cu numărul de participanți cu 7 zile înainte de data desfășurării efective a evenimentului.</w:t>
      </w:r>
    </w:p>
    <w:p w14:paraId="4849CCDF" w14:textId="3C79E126" w:rsidR="00AB6ADD" w:rsidRPr="00DD74E8" w:rsidRDefault="00AB6ADD" w:rsidP="0034204C">
      <w:pPr>
        <w:autoSpaceDE w:val="0"/>
        <w:autoSpaceDN w:val="0"/>
        <w:adjustRightInd w:val="0"/>
        <w:spacing w:line="276" w:lineRule="auto"/>
        <w:jc w:val="both"/>
        <w:rPr>
          <w:b/>
          <w:bCs/>
        </w:rPr>
      </w:pPr>
      <w:r w:rsidRPr="00E87444">
        <w:rPr>
          <w:rFonts w:eastAsia="SimSun" w:cs="Calibri"/>
          <w:color w:val="000000"/>
          <w:lang w:val="ro-RO" w:eastAsia="ro-RO"/>
        </w:rPr>
        <w:t>Prestatorul va nominaliza in cadrul ofertei o persoana-„ coordonator servicii organizare evenimente” cu o experienta de minim trei contracte derulate cu acelasi specific.Pentru dovedirea experientei similare se vor prezenta recomandari ale beneficiarilor/</w:t>
      </w:r>
      <w:r w:rsidR="0006532A" w:rsidRPr="00E87444">
        <w:rPr>
          <w:rFonts w:eastAsia="SimSun" w:cs="Calibri"/>
          <w:color w:val="000000"/>
          <w:lang w:val="ro-RO" w:eastAsia="ro-RO"/>
        </w:rPr>
        <w:t>decizii interne ale prestatorului</w:t>
      </w:r>
      <w:r w:rsidR="00E87444" w:rsidRPr="00E87444">
        <w:rPr>
          <w:rFonts w:eastAsia="SimSun" w:cs="Calibri"/>
          <w:color w:val="000000"/>
          <w:lang w:val="ro-RO" w:eastAsia="ro-RO"/>
        </w:rPr>
        <w:t xml:space="preserve"> .</w:t>
      </w:r>
    </w:p>
    <w:p w14:paraId="1F9CE8FC" w14:textId="77777777" w:rsidR="00580C2F" w:rsidRPr="008B76C3" w:rsidRDefault="00580C2F" w:rsidP="00580C2F">
      <w:pPr>
        <w:spacing w:before="120" w:after="160" w:line="276" w:lineRule="auto"/>
        <w:jc w:val="both"/>
        <w:rPr>
          <w:rFonts w:eastAsia="SimSun" w:cs="Calibri"/>
          <w:color w:val="000000"/>
          <w:lang w:eastAsia="ro-RO"/>
        </w:rPr>
      </w:pPr>
      <w:r w:rsidRPr="00894836">
        <w:rPr>
          <w:rFonts w:eastAsia="SimSun" w:cs="Calibri"/>
          <w:b/>
          <w:color w:val="000000"/>
          <w:lang w:eastAsia="ro-RO"/>
        </w:rPr>
        <w:t xml:space="preserve">Oferta financiară </w:t>
      </w:r>
      <w:r w:rsidRPr="00894836">
        <w:rPr>
          <w:rFonts w:eastAsia="SimSun" w:cs="Calibri"/>
          <w:color w:val="000000"/>
          <w:lang w:eastAsia="ro-RO"/>
        </w:rPr>
        <w:t>va conține costurile detaliate pentru fiecare serviciu în parte și va fi exprimată în lei</w:t>
      </w:r>
      <w:r w:rsidR="002309BE">
        <w:rPr>
          <w:rFonts w:eastAsia="SimSun" w:cs="Calibri"/>
          <w:color w:val="000000"/>
          <w:lang w:eastAsia="ro-RO"/>
        </w:rPr>
        <w:t>,</w:t>
      </w:r>
      <w:r w:rsidRPr="00894836">
        <w:rPr>
          <w:rFonts w:eastAsia="SimSun" w:cs="Calibri"/>
          <w:color w:val="000000"/>
          <w:lang w:eastAsia="ro-RO"/>
        </w:rPr>
        <w:t xml:space="preserve"> fără TVA, cu TVA evidențiat separat. Se va completa tabelul centralizat pus la dispoziție de către Autoritatea Contractantă fară a face modificări în câmpurile deja completate, valori c</w:t>
      </w:r>
      <w:r>
        <w:rPr>
          <w:rFonts w:eastAsia="SimSun" w:cs="Calibri"/>
          <w:color w:val="000000"/>
          <w:lang w:eastAsia="ro-RO"/>
        </w:rPr>
        <w:t>e</w:t>
      </w:r>
      <w:r w:rsidRPr="00894836">
        <w:rPr>
          <w:rFonts w:eastAsia="SimSun" w:cs="Calibri"/>
          <w:color w:val="000000"/>
          <w:lang w:eastAsia="ro-RO"/>
        </w:rPr>
        <w:t xml:space="preserve"> nu se licitează.</w:t>
      </w:r>
    </w:p>
    <w:p w14:paraId="61A2BF79" w14:textId="77777777" w:rsidR="00580C2F" w:rsidRPr="008B76C3" w:rsidRDefault="00580C2F" w:rsidP="00580C2F">
      <w:pPr>
        <w:spacing w:before="120" w:after="160" w:line="276" w:lineRule="auto"/>
        <w:rPr>
          <w:rFonts w:eastAsia="SimSun" w:cs="Calibri"/>
          <w:noProof/>
          <w:lang w:val="ro-RO"/>
        </w:rPr>
      </w:pPr>
      <w:r w:rsidRPr="008B76C3">
        <w:rPr>
          <w:rFonts w:eastAsia="SimSun" w:cs="Calibri"/>
          <w:b/>
          <w:color w:val="000000"/>
          <w:lang w:eastAsia="ro-RO"/>
        </w:rPr>
        <w:t>Oferta tehnică</w:t>
      </w:r>
      <w:r w:rsidRPr="008B76C3">
        <w:rPr>
          <w:rFonts w:eastAsia="SimSun" w:cs="Calibri"/>
          <w:color w:val="000000"/>
          <w:lang w:eastAsia="ro-RO"/>
        </w:rPr>
        <w:t xml:space="preserve"> va mai conține</w:t>
      </w:r>
      <w:r w:rsidRPr="008B76C3">
        <w:rPr>
          <w:rFonts w:eastAsia="SimSun" w:cs="Calibri"/>
          <w:noProof/>
          <w:lang w:val="ro-RO"/>
        </w:rPr>
        <w:t>:</w:t>
      </w:r>
    </w:p>
    <w:p w14:paraId="3B986594" w14:textId="77777777" w:rsidR="002309BE" w:rsidRDefault="00580C2F" w:rsidP="002309BE">
      <w:pPr>
        <w:numPr>
          <w:ilvl w:val="0"/>
          <w:numId w:val="29"/>
        </w:numPr>
        <w:spacing w:before="120" w:after="160" w:line="276" w:lineRule="auto"/>
        <w:jc w:val="both"/>
        <w:rPr>
          <w:rFonts w:eastAsia="SimSun" w:cs="Calibri"/>
          <w:color w:val="000000"/>
          <w:lang w:eastAsia="ro-RO"/>
        </w:rPr>
      </w:pPr>
      <w:r>
        <w:rPr>
          <w:rFonts w:eastAsia="SimSun" w:cs="Calibri"/>
          <w:color w:val="000000"/>
          <w:lang w:eastAsia="ro-RO"/>
        </w:rPr>
        <w:t xml:space="preserve">Portofoliul </w:t>
      </w:r>
      <w:r w:rsidRPr="008B76C3">
        <w:rPr>
          <w:rFonts w:eastAsia="SimSun" w:cs="Calibri"/>
          <w:color w:val="000000"/>
          <w:lang w:eastAsia="ro-RO"/>
        </w:rPr>
        <w:t xml:space="preserve"> general al firmei și prezentarea detaliată a cel puțin un eveniment considerat</w:t>
      </w:r>
      <w:r w:rsidR="00D97EF5">
        <w:rPr>
          <w:rFonts w:eastAsia="SimSun" w:cs="Calibri"/>
          <w:color w:val="000000"/>
          <w:lang w:eastAsia="ro-RO"/>
        </w:rPr>
        <w:t xml:space="preserve"> r</w:t>
      </w:r>
      <w:r w:rsidRPr="008B76C3">
        <w:rPr>
          <w:rFonts w:eastAsia="SimSun" w:cs="Calibri"/>
          <w:color w:val="000000"/>
          <w:lang w:eastAsia="ro-RO"/>
        </w:rPr>
        <w:t>eprezentativ de către ofertant</w:t>
      </w:r>
      <w:r w:rsidR="00D97EF5">
        <w:rPr>
          <w:rFonts w:eastAsia="SimSun" w:cs="Calibri"/>
          <w:color w:val="000000"/>
          <w:lang w:eastAsia="ro-RO"/>
        </w:rPr>
        <w:t>.</w:t>
      </w:r>
      <w:bookmarkStart w:id="3" w:name="OLE_LINK3"/>
      <w:bookmarkStart w:id="4" w:name="OLE_LINK4"/>
    </w:p>
    <w:p w14:paraId="607DAE0A" w14:textId="77777777" w:rsidR="002309BE" w:rsidRDefault="007715D7" w:rsidP="002309BE">
      <w:pPr>
        <w:numPr>
          <w:ilvl w:val="0"/>
          <w:numId w:val="29"/>
        </w:numPr>
        <w:spacing w:before="120" w:after="160" w:line="276" w:lineRule="auto"/>
        <w:jc w:val="both"/>
        <w:rPr>
          <w:rFonts w:eastAsia="SimSun" w:cs="Calibri"/>
          <w:color w:val="000000"/>
          <w:lang w:eastAsia="ro-RO"/>
        </w:rPr>
      </w:pPr>
      <w:r w:rsidRPr="002309BE">
        <w:rPr>
          <w:bCs/>
        </w:rPr>
        <w:t xml:space="preserve">Operatorul economic desemnat castigator va asigura pentru implementarea contractului personal cu prezenta fizică la fiecare eveniment în vederea </w:t>
      </w:r>
      <w:r w:rsidRPr="002309BE">
        <w:rPr>
          <w:rFonts w:eastAsia="Calibri"/>
          <w:bCs/>
          <w:kern w:val="12"/>
        </w:rPr>
        <w:t>asigurării unui management adecvat al evenimentului.</w:t>
      </w:r>
      <w:bookmarkEnd w:id="3"/>
      <w:bookmarkEnd w:id="4"/>
    </w:p>
    <w:p w14:paraId="508A9637" w14:textId="77777777" w:rsidR="002309BE" w:rsidRDefault="00580C2F" w:rsidP="002309BE">
      <w:pPr>
        <w:numPr>
          <w:ilvl w:val="0"/>
          <w:numId w:val="29"/>
        </w:numPr>
        <w:spacing w:before="120" w:after="160" w:line="276" w:lineRule="auto"/>
        <w:jc w:val="both"/>
        <w:rPr>
          <w:rFonts w:eastAsia="SimSun" w:cs="Calibri"/>
          <w:color w:val="000000"/>
          <w:lang w:eastAsia="ro-RO"/>
        </w:rPr>
      </w:pPr>
      <w:r w:rsidRPr="002309BE">
        <w:rPr>
          <w:rFonts w:eastAsia="SimSun" w:cs="Calibri"/>
          <w:color w:val="000000"/>
          <w:lang w:eastAsia="ro-RO"/>
        </w:rPr>
        <w:t>Orice alte informații considerate de ofertant utile în explicarea ofertei lui vor fi incluse în ofertă.</w:t>
      </w:r>
    </w:p>
    <w:p w14:paraId="6FB19AFD" w14:textId="77777777" w:rsidR="00580C2F" w:rsidRPr="002309BE" w:rsidRDefault="00580C2F" w:rsidP="002309BE">
      <w:pPr>
        <w:numPr>
          <w:ilvl w:val="0"/>
          <w:numId w:val="29"/>
        </w:numPr>
        <w:spacing w:before="120" w:after="160" w:line="276" w:lineRule="auto"/>
        <w:jc w:val="both"/>
        <w:rPr>
          <w:rFonts w:eastAsia="SimSun" w:cs="Calibri"/>
          <w:color w:val="000000"/>
          <w:lang w:eastAsia="ro-RO"/>
        </w:rPr>
      </w:pPr>
      <w:r w:rsidRPr="002309BE">
        <w:rPr>
          <w:rFonts w:eastAsia="SimSun" w:cs="Calibri"/>
          <w:color w:val="000000"/>
          <w:lang w:eastAsia="ro-RO"/>
        </w:rPr>
        <w:t xml:space="preserve">În cazul apariției unor neconcordanțe între caietul de sarcini și oferta tehnică prezentată, caietul de sarcini prevalează. </w:t>
      </w:r>
    </w:p>
    <w:p w14:paraId="0B93C20A" w14:textId="77777777" w:rsidR="00580C2F" w:rsidRPr="008B76C3" w:rsidRDefault="00580C2F" w:rsidP="00580C2F">
      <w:pPr>
        <w:spacing w:before="120" w:after="160" w:line="276" w:lineRule="auto"/>
        <w:jc w:val="both"/>
        <w:rPr>
          <w:rFonts w:eastAsia="SimSun" w:cs="Calibri"/>
          <w:color w:val="000000"/>
          <w:lang w:eastAsia="ro-RO"/>
        </w:rPr>
      </w:pPr>
      <w:r w:rsidRPr="008B76C3">
        <w:rPr>
          <w:rFonts w:eastAsia="SimSun" w:cs="Calibri"/>
          <w:color w:val="000000"/>
          <w:lang w:eastAsia="ro-RO"/>
        </w:rPr>
        <w:t xml:space="preserve">Rapoartele elaborate de Prestator (ofertantul câștigător) pe parcursul implementării activităților vor fi supuse aprobării </w:t>
      </w:r>
      <w:r>
        <w:rPr>
          <w:rFonts w:eastAsia="SimSun" w:cs="Calibri"/>
          <w:color w:val="000000"/>
          <w:lang w:eastAsia="ro-RO"/>
        </w:rPr>
        <w:t xml:space="preserve">autorității </w:t>
      </w:r>
      <w:r w:rsidRPr="008B76C3">
        <w:rPr>
          <w:rFonts w:eastAsia="SimSun" w:cs="Calibri"/>
          <w:color w:val="000000"/>
          <w:lang w:eastAsia="ro-RO"/>
        </w:rPr>
        <w:t>contractante, aprobare care va sta la baza efectuării plăților pentru activitățile realizate. După ce autoritatea contractantă aprobă rapoartele, prestatorul poate emite factura la plată.</w:t>
      </w:r>
    </w:p>
    <w:p w14:paraId="3E87C34A" w14:textId="77777777" w:rsidR="00580C2F" w:rsidRDefault="00580C2F" w:rsidP="00580C2F">
      <w:pPr>
        <w:rPr>
          <w:rFonts w:eastAsia="SimSun" w:cs="Calibri"/>
          <w:color w:val="000000"/>
          <w:lang w:eastAsia="ro-RO"/>
        </w:rPr>
      </w:pPr>
    </w:p>
    <w:p w14:paraId="795BB68F" w14:textId="77777777" w:rsidR="007A28B7" w:rsidRPr="008B76C3" w:rsidRDefault="007A28B7" w:rsidP="007A28B7">
      <w:pPr>
        <w:spacing w:after="200" w:line="276" w:lineRule="auto"/>
        <w:rPr>
          <w:rFonts w:eastAsia="SimSun" w:cs="Calibri"/>
          <w:noProof/>
          <w:lang w:val="ro-RO"/>
        </w:rPr>
      </w:pPr>
      <w:r>
        <w:rPr>
          <w:rFonts w:eastAsia="SimSun" w:cs="Calibri"/>
          <w:b/>
          <w:bCs/>
          <w:noProof/>
          <w:color w:val="000000"/>
          <w:lang w:val="ro-RO"/>
        </w:rPr>
        <w:t>Conditii de plata:</w:t>
      </w:r>
      <w:r>
        <w:rPr>
          <w:rFonts w:eastAsia="SimSun" w:cs="Calibri"/>
          <w:noProof/>
          <w:color w:val="000000"/>
          <w:lang w:val="ro-RO"/>
        </w:rPr>
        <w:t xml:space="preserve"> </w:t>
      </w:r>
      <w:r w:rsidR="002309BE">
        <w:rPr>
          <w:rFonts w:eastAsia="SimSun" w:cs="Calibri"/>
          <w:noProof/>
          <w:color w:val="000000"/>
          <w:lang w:val="ro-RO"/>
        </w:rPr>
        <w:t>p</w:t>
      </w:r>
      <w:r>
        <w:rPr>
          <w:rFonts w:eastAsia="SimSun" w:cs="Calibri"/>
          <w:noProof/>
          <w:color w:val="000000"/>
          <w:lang w:val="ro-RO"/>
        </w:rPr>
        <w:t xml:space="preserve">lăţile </w:t>
      </w:r>
      <w:r w:rsidRPr="008B76C3">
        <w:rPr>
          <w:rFonts w:eastAsia="SimSun" w:cs="Calibri"/>
          <w:noProof/>
          <w:lang w:val="ro-RO"/>
        </w:rPr>
        <w:t>se vor face pe baza următoarelor documente obligatorii, în original:</w:t>
      </w:r>
    </w:p>
    <w:p w14:paraId="4E77937E" w14:textId="77777777" w:rsidR="007A28B7" w:rsidRPr="004D7EB1" w:rsidRDefault="007A28B7" w:rsidP="007A28B7">
      <w:pPr>
        <w:numPr>
          <w:ilvl w:val="1"/>
          <w:numId w:val="18"/>
        </w:numPr>
        <w:spacing w:before="120" w:after="120" w:line="276" w:lineRule="auto"/>
        <w:ind w:left="851"/>
        <w:jc w:val="both"/>
        <w:rPr>
          <w:rFonts w:eastAsia="SimSun" w:cs="Calibri"/>
          <w:noProof/>
          <w:color w:val="000000"/>
          <w:lang w:val="ro-RO"/>
        </w:rPr>
      </w:pPr>
      <w:r w:rsidRPr="004D7EB1">
        <w:rPr>
          <w:rFonts w:eastAsia="SimSun" w:cs="Calibri"/>
          <w:noProof/>
          <w:color w:val="000000"/>
          <w:lang w:val="ro-RO"/>
        </w:rPr>
        <w:t>Factură emisă de Furnizor</w:t>
      </w:r>
      <w:r>
        <w:rPr>
          <w:rFonts w:eastAsia="SimSun" w:cs="Calibri"/>
          <w:noProof/>
          <w:color w:val="000000"/>
          <w:lang w:val="ro-RO"/>
        </w:rPr>
        <w:t xml:space="preserve"> si transmisa prin serviciul e-Factura</w:t>
      </w:r>
      <w:r w:rsidRPr="004D7EB1">
        <w:rPr>
          <w:rFonts w:eastAsia="SimSun" w:cs="Calibri"/>
          <w:noProof/>
          <w:color w:val="000000"/>
          <w:lang w:val="ro-RO"/>
        </w:rPr>
        <w:t>;</w:t>
      </w:r>
    </w:p>
    <w:p w14:paraId="5C62393D" w14:textId="77777777" w:rsidR="007A28B7" w:rsidRPr="004D7EB1" w:rsidRDefault="007A28B7" w:rsidP="007A28B7">
      <w:pPr>
        <w:numPr>
          <w:ilvl w:val="1"/>
          <w:numId w:val="18"/>
        </w:numPr>
        <w:spacing w:before="120" w:after="120" w:line="276" w:lineRule="auto"/>
        <w:ind w:left="720" w:hanging="229"/>
        <w:jc w:val="both"/>
        <w:rPr>
          <w:rFonts w:eastAsia="SimSun" w:cs="Calibri"/>
          <w:noProof/>
          <w:color w:val="000000"/>
          <w:lang w:val="ro-RO"/>
        </w:rPr>
      </w:pPr>
      <w:r w:rsidRPr="004D7EB1">
        <w:rPr>
          <w:rFonts w:eastAsia="SimSun" w:cs="Calibri"/>
          <w:noProof/>
          <w:color w:val="000000"/>
          <w:lang w:val="ro-RO"/>
        </w:rPr>
        <w:t>Proces verbal de recepție cantitativă și calitati</w:t>
      </w:r>
      <w:r>
        <w:rPr>
          <w:rFonts w:eastAsia="SimSun" w:cs="Calibri"/>
          <w:noProof/>
          <w:color w:val="000000"/>
          <w:lang w:val="ro-RO"/>
        </w:rPr>
        <w:t>vă, aprobat de către beneficiar;</w:t>
      </w:r>
    </w:p>
    <w:p w14:paraId="3F3ACBA7" w14:textId="77777777" w:rsidR="007A28B7" w:rsidRDefault="007A28B7" w:rsidP="007A28B7">
      <w:pPr>
        <w:numPr>
          <w:ilvl w:val="1"/>
          <w:numId w:val="18"/>
        </w:numPr>
        <w:spacing w:before="120" w:after="120" w:line="276" w:lineRule="auto"/>
        <w:ind w:left="720" w:hanging="229"/>
        <w:jc w:val="both"/>
        <w:rPr>
          <w:rFonts w:eastAsia="SimSun" w:cs="Calibri"/>
          <w:noProof/>
          <w:color w:val="000000"/>
          <w:lang w:val="ro-RO"/>
        </w:rPr>
      </w:pPr>
      <w:r w:rsidRPr="004D7EB1">
        <w:rPr>
          <w:rFonts w:eastAsia="SimSun" w:cs="Calibri"/>
          <w:noProof/>
          <w:color w:val="000000"/>
          <w:lang w:val="ro-RO"/>
        </w:rPr>
        <w:t>Ra</w:t>
      </w:r>
      <w:r>
        <w:rPr>
          <w:rFonts w:eastAsia="SimSun" w:cs="Calibri"/>
          <w:noProof/>
          <w:color w:val="000000"/>
          <w:lang w:val="ro-RO"/>
        </w:rPr>
        <w:t>port de activitate aferent fiecarui eveniment</w:t>
      </w:r>
      <w:r w:rsidRPr="004D7EB1">
        <w:rPr>
          <w:rFonts w:eastAsia="SimSun" w:cs="Calibri"/>
          <w:noProof/>
          <w:color w:val="000000"/>
          <w:lang w:val="ro-RO"/>
        </w:rPr>
        <w:t xml:space="preserve">, completat de către </w:t>
      </w:r>
      <w:r>
        <w:rPr>
          <w:rFonts w:eastAsia="SimSun" w:cs="Calibri"/>
          <w:noProof/>
          <w:color w:val="000000"/>
          <w:lang w:val="ro-RO"/>
        </w:rPr>
        <w:t>coordonatorul de eveniment al prestatorului</w:t>
      </w:r>
      <w:r w:rsidRPr="004D7EB1">
        <w:rPr>
          <w:rFonts w:eastAsia="SimSun" w:cs="Calibri"/>
          <w:noProof/>
          <w:color w:val="000000"/>
          <w:lang w:val="ro-RO"/>
        </w:rPr>
        <w:t>;</w:t>
      </w:r>
    </w:p>
    <w:p w14:paraId="4DA38E20" w14:textId="77777777" w:rsidR="007A28B7" w:rsidRPr="008E7024" w:rsidRDefault="007A28B7" w:rsidP="007A28B7">
      <w:pPr>
        <w:numPr>
          <w:ilvl w:val="1"/>
          <w:numId w:val="18"/>
        </w:numPr>
        <w:spacing w:before="120" w:after="120" w:line="276" w:lineRule="auto"/>
        <w:ind w:left="720" w:hanging="229"/>
        <w:jc w:val="both"/>
        <w:rPr>
          <w:rFonts w:eastAsia="SimSun" w:cs="Calibri"/>
          <w:noProof/>
          <w:lang w:val="ro-RO"/>
        </w:rPr>
      </w:pPr>
      <w:r w:rsidRPr="008E7024">
        <w:rPr>
          <w:rFonts w:eastAsia="SimSun" w:cs="Calibri"/>
          <w:noProof/>
          <w:lang w:val="ro-RO"/>
        </w:rPr>
        <w:lastRenderedPageBreak/>
        <w:t>Tabel centralizator cu mentionarea numelor tuturor persoanelor cazate</w:t>
      </w:r>
      <w:r>
        <w:rPr>
          <w:rFonts w:eastAsia="SimSun" w:cs="Calibri"/>
          <w:noProof/>
          <w:lang w:val="ro-RO"/>
        </w:rPr>
        <w:t xml:space="preserve"> (diagrama de cazare)</w:t>
      </w:r>
      <w:r w:rsidRPr="008E7024">
        <w:rPr>
          <w:rFonts w:eastAsia="SimSun" w:cs="Calibri"/>
          <w:noProof/>
          <w:lang w:val="ro-RO"/>
        </w:rPr>
        <w:t xml:space="preserve"> a duratei cazarii si a tarifului perceput , anexat la factura de cazare</w:t>
      </w:r>
      <w:r w:rsidR="002309BE">
        <w:rPr>
          <w:rFonts w:eastAsia="SimSun" w:cs="Calibri"/>
          <w:noProof/>
          <w:lang w:val="ro-RO"/>
        </w:rPr>
        <w:t>;</w:t>
      </w:r>
    </w:p>
    <w:p w14:paraId="16902DE8" w14:textId="77777777" w:rsidR="007A28B7" w:rsidRPr="008E7024" w:rsidRDefault="007A28B7" w:rsidP="007A28B7">
      <w:pPr>
        <w:numPr>
          <w:ilvl w:val="1"/>
          <w:numId w:val="18"/>
        </w:numPr>
        <w:spacing w:before="120" w:after="120" w:line="276" w:lineRule="auto"/>
        <w:ind w:left="720" w:hanging="229"/>
        <w:jc w:val="both"/>
        <w:rPr>
          <w:rFonts w:eastAsia="SimSun" w:cs="Calibri"/>
          <w:noProof/>
          <w:lang w:val="ro-RO"/>
        </w:rPr>
      </w:pPr>
      <w:r w:rsidRPr="008E7024">
        <w:rPr>
          <w:rFonts w:eastAsia="SimSun" w:cs="Calibri"/>
          <w:noProof/>
          <w:lang w:val="ro-RO"/>
        </w:rPr>
        <w:t xml:space="preserve">Borderou/listă de prezență completată și semnată de către participanți pentru fiecare </w:t>
      </w:r>
      <w:r>
        <w:rPr>
          <w:rFonts w:eastAsia="SimSun" w:cs="Calibri"/>
          <w:noProof/>
          <w:lang w:val="ro-RO"/>
        </w:rPr>
        <w:t>eveniment</w:t>
      </w:r>
      <w:r w:rsidR="002309BE">
        <w:rPr>
          <w:rFonts w:eastAsia="SimSun" w:cs="Calibri"/>
          <w:noProof/>
          <w:lang w:val="ro-RO"/>
        </w:rPr>
        <w:t>;</w:t>
      </w:r>
    </w:p>
    <w:p w14:paraId="343DCD50" w14:textId="77777777" w:rsidR="007A28B7" w:rsidRPr="008E7024" w:rsidRDefault="007A28B7" w:rsidP="007A28B7">
      <w:pPr>
        <w:numPr>
          <w:ilvl w:val="1"/>
          <w:numId w:val="18"/>
        </w:numPr>
        <w:spacing w:before="120" w:after="120" w:line="276" w:lineRule="auto"/>
        <w:ind w:left="720" w:hanging="229"/>
        <w:jc w:val="both"/>
        <w:rPr>
          <w:rFonts w:eastAsia="SimSun" w:cs="Calibri"/>
          <w:noProof/>
          <w:lang w:val="ro-RO"/>
        </w:rPr>
      </w:pPr>
      <w:r w:rsidRPr="008E7024">
        <w:rPr>
          <w:rFonts w:eastAsia="SimSun" w:cs="Calibri"/>
          <w:noProof/>
          <w:lang w:val="ro-RO"/>
        </w:rPr>
        <w:t>Borderou/lista participanti de prezenta masa</w:t>
      </w:r>
      <w:r w:rsidR="002309BE">
        <w:rPr>
          <w:rFonts w:eastAsia="SimSun" w:cs="Calibri"/>
          <w:noProof/>
          <w:lang w:val="ro-RO"/>
        </w:rPr>
        <w:t>;</w:t>
      </w:r>
    </w:p>
    <w:p w14:paraId="41FA3A19" w14:textId="77777777" w:rsidR="007A28B7" w:rsidRPr="008E7024" w:rsidRDefault="007A28B7" w:rsidP="007A28B7">
      <w:pPr>
        <w:numPr>
          <w:ilvl w:val="1"/>
          <w:numId w:val="18"/>
        </w:numPr>
        <w:spacing w:before="120" w:after="120" w:line="276" w:lineRule="auto"/>
        <w:ind w:left="720" w:hanging="229"/>
        <w:jc w:val="both"/>
        <w:rPr>
          <w:rFonts w:eastAsia="SimSun" w:cs="Calibri"/>
          <w:noProof/>
          <w:lang w:val="ro-RO"/>
        </w:rPr>
      </w:pPr>
      <w:r w:rsidRPr="008E7024">
        <w:rPr>
          <w:rFonts w:eastAsia="SimSun" w:cs="Calibri"/>
          <w:noProof/>
          <w:lang w:val="ro-RO"/>
        </w:rPr>
        <w:t xml:space="preserve">Centralizator de decont semnat de fiecare participant căruia i s-a decontat </w:t>
      </w:r>
      <w:r>
        <w:rPr>
          <w:rFonts w:eastAsia="SimSun" w:cs="Calibri"/>
          <w:noProof/>
          <w:lang w:val="ro-RO"/>
        </w:rPr>
        <w:t>transport</w:t>
      </w:r>
      <w:r w:rsidRPr="008E7024">
        <w:rPr>
          <w:rFonts w:eastAsia="SimSun" w:cs="Calibri"/>
          <w:noProof/>
          <w:lang w:val="ro-RO"/>
        </w:rPr>
        <w:t xml:space="preserve">ul, pentru fiecare </w:t>
      </w:r>
      <w:r>
        <w:rPr>
          <w:rFonts w:eastAsia="SimSun" w:cs="Calibri"/>
          <w:noProof/>
          <w:lang w:val="ro-RO"/>
        </w:rPr>
        <w:t>eveniment</w:t>
      </w:r>
      <w:r w:rsidRPr="008E7024">
        <w:rPr>
          <w:rFonts w:eastAsia="SimSun" w:cs="Calibri"/>
          <w:noProof/>
          <w:lang w:val="ro-RO"/>
        </w:rPr>
        <w:t>, impreuna cu biletele/boarding pass-uri, bonuri de combustibil si bonurile fiscale aferente fiecarui participant</w:t>
      </w:r>
      <w:r w:rsidR="002309BE">
        <w:rPr>
          <w:rFonts w:eastAsia="SimSun" w:cs="Calibri"/>
          <w:noProof/>
          <w:lang w:val="ro-RO"/>
        </w:rPr>
        <w:t>;</w:t>
      </w:r>
    </w:p>
    <w:p w14:paraId="3793A839" w14:textId="77777777" w:rsidR="007A28B7" w:rsidRPr="008E7024" w:rsidRDefault="007A28B7" w:rsidP="007A28B7">
      <w:pPr>
        <w:numPr>
          <w:ilvl w:val="1"/>
          <w:numId w:val="18"/>
        </w:numPr>
        <w:spacing w:before="120" w:after="120" w:line="276" w:lineRule="auto"/>
        <w:ind w:left="720" w:hanging="229"/>
        <w:jc w:val="both"/>
        <w:rPr>
          <w:rFonts w:eastAsia="SimSun" w:cs="Calibri"/>
          <w:noProof/>
          <w:lang w:val="ro-RO"/>
        </w:rPr>
      </w:pPr>
      <w:r w:rsidRPr="008E7024">
        <w:rPr>
          <w:rFonts w:eastAsia="SimSun" w:cs="Calibri"/>
          <w:noProof/>
          <w:lang w:val="ro-RO"/>
        </w:rPr>
        <w:t>Altele, dacă este cazul;</w:t>
      </w:r>
    </w:p>
    <w:p w14:paraId="36A97610" w14:textId="77777777" w:rsidR="007A28B7" w:rsidRPr="008E7024" w:rsidRDefault="007A28B7" w:rsidP="007A28B7">
      <w:pPr>
        <w:spacing w:before="120" w:after="120" w:line="276" w:lineRule="auto"/>
        <w:jc w:val="both"/>
        <w:rPr>
          <w:rFonts w:eastAsia="SimSun" w:cs="Calibri"/>
          <w:noProof/>
          <w:lang w:val="ro-RO"/>
        </w:rPr>
      </w:pPr>
      <w:r>
        <w:rPr>
          <w:rFonts w:eastAsia="SimSun" w:cs="Calibri"/>
          <w:noProof/>
          <w:lang w:val="ro-RO"/>
        </w:rPr>
        <w:t>Î</w:t>
      </w:r>
      <w:r w:rsidRPr="008E7024">
        <w:rPr>
          <w:rFonts w:eastAsia="SimSun" w:cs="Calibri"/>
          <w:noProof/>
          <w:lang w:val="ro-RO"/>
        </w:rPr>
        <w:t xml:space="preserve">n vederea decontarii cheltuielilor de </w:t>
      </w:r>
      <w:r>
        <w:rPr>
          <w:rFonts w:eastAsia="SimSun" w:cs="Calibri"/>
          <w:noProof/>
          <w:lang w:val="ro-RO"/>
        </w:rPr>
        <w:t>transport</w:t>
      </w:r>
      <w:r w:rsidRPr="008E7024">
        <w:rPr>
          <w:rFonts w:eastAsia="SimSun" w:cs="Calibri"/>
          <w:noProof/>
          <w:lang w:val="ro-RO"/>
        </w:rPr>
        <w:t xml:space="preserve"> ale participantilor,</w:t>
      </w:r>
      <w:r>
        <w:rPr>
          <w:rFonts w:eastAsia="SimSun" w:cs="Calibri"/>
          <w:noProof/>
          <w:lang w:val="ro-RO"/>
        </w:rPr>
        <w:t xml:space="preserve"> </w:t>
      </w:r>
      <w:r w:rsidRPr="008E7024">
        <w:rPr>
          <w:rFonts w:eastAsia="SimSun" w:cs="Calibri"/>
          <w:noProof/>
          <w:lang w:val="ro-RO"/>
        </w:rPr>
        <w:t>Prestatorul va realiza</w:t>
      </w:r>
      <w:r>
        <w:rPr>
          <w:rFonts w:eastAsia="SimSun" w:cs="Calibri"/>
          <w:noProof/>
          <w:lang w:val="ro-RO"/>
        </w:rPr>
        <w:t xml:space="preserve"> </w:t>
      </w:r>
      <w:r w:rsidRPr="008E7024">
        <w:rPr>
          <w:rFonts w:eastAsia="SimSun" w:cs="Calibri"/>
          <w:noProof/>
          <w:lang w:val="ro-RO"/>
        </w:rPr>
        <w:t>urmatoarele:</w:t>
      </w:r>
    </w:p>
    <w:p w14:paraId="1E23181C" w14:textId="77777777" w:rsidR="007A28B7" w:rsidRPr="008E7024" w:rsidRDefault="007A28B7" w:rsidP="002309BE">
      <w:pPr>
        <w:numPr>
          <w:ilvl w:val="0"/>
          <w:numId w:val="19"/>
        </w:numPr>
        <w:spacing w:before="120" w:after="120" w:line="276" w:lineRule="auto"/>
        <w:jc w:val="both"/>
        <w:rPr>
          <w:rFonts w:eastAsia="SimSun" w:cs="Calibri"/>
          <w:noProof/>
          <w:lang w:val="ro-RO"/>
        </w:rPr>
      </w:pPr>
      <w:r w:rsidRPr="008E7024">
        <w:rPr>
          <w:rFonts w:eastAsia="SimSun" w:cs="Calibri"/>
          <w:noProof/>
          <w:lang w:val="ro-RO"/>
        </w:rPr>
        <w:t>Va completa fi</w:t>
      </w:r>
      <w:r>
        <w:rPr>
          <w:rFonts w:eastAsia="SimSun" w:cs="Calibri"/>
          <w:noProof/>
          <w:lang w:val="ro-RO"/>
        </w:rPr>
        <w:t>s</w:t>
      </w:r>
      <w:r w:rsidRPr="008E7024">
        <w:rPr>
          <w:rFonts w:eastAsia="SimSun" w:cs="Calibri"/>
          <w:noProof/>
          <w:lang w:val="ro-RO"/>
        </w:rPr>
        <w:t>a de decontare pentru fiecare participant c</w:t>
      </w:r>
      <w:r>
        <w:rPr>
          <w:rFonts w:eastAsia="SimSun" w:cs="Calibri"/>
          <w:noProof/>
          <w:lang w:val="ro-RO"/>
        </w:rPr>
        <w:t>ă</w:t>
      </w:r>
      <w:r w:rsidRPr="008E7024">
        <w:rPr>
          <w:rFonts w:eastAsia="SimSun" w:cs="Calibri"/>
          <w:noProof/>
          <w:lang w:val="ro-RO"/>
        </w:rPr>
        <w:t>ruia i se asigur</w:t>
      </w:r>
      <w:r>
        <w:rPr>
          <w:rFonts w:eastAsia="SimSun" w:cs="Calibri"/>
          <w:noProof/>
          <w:lang w:val="ro-RO"/>
        </w:rPr>
        <w:t xml:space="preserve">ă </w:t>
      </w:r>
      <w:r w:rsidRPr="008E7024">
        <w:rPr>
          <w:rFonts w:eastAsia="SimSun" w:cs="Calibri"/>
          <w:noProof/>
          <w:lang w:val="ro-RO"/>
        </w:rPr>
        <w:t xml:space="preserve">decontarea </w:t>
      </w:r>
      <w:r>
        <w:rPr>
          <w:rFonts w:eastAsia="SimSun" w:cs="Calibri"/>
          <w:noProof/>
          <w:lang w:val="ro-RO"/>
        </w:rPr>
        <w:t>transport</w:t>
      </w:r>
      <w:r w:rsidRPr="008E7024">
        <w:rPr>
          <w:rFonts w:eastAsia="SimSun" w:cs="Calibri"/>
          <w:noProof/>
          <w:lang w:val="ro-RO"/>
        </w:rPr>
        <w:t>ului;</w:t>
      </w:r>
    </w:p>
    <w:p w14:paraId="4360AAE9" w14:textId="77777777" w:rsidR="007A28B7" w:rsidRPr="008E7024" w:rsidRDefault="007A28B7" w:rsidP="002309BE">
      <w:pPr>
        <w:numPr>
          <w:ilvl w:val="0"/>
          <w:numId w:val="19"/>
        </w:numPr>
        <w:spacing w:before="120" w:after="120" w:line="276" w:lineRule="auto"/>
        <w:jc w:val="both"/>
        <w:rPr>
          <w:rFonts w:eastAsia="SimSun" w:cs="Calibri"/>
          <w:noProof/>
          <w:lang w:val="ro-RO"/>
        </w:rPr>
      </w:pPr>
      <w:r w:rsidRPr="008E7024">
        <w:rPr>
          <w:rFonts w:eastAsia="SimSun" w:cs="Calibri"/>
          <w:noProof/>
          <w:lang w:val="ro-RO"/>
        </w:rPr>
        <w:t>Va prelua de la participan</w:t>
      </w:r>
      <w:r>
        <w:rPr>
          <w:rFonts w:eastAsia="SimSun" w:cs="Calibri"/>
          <w:noProof/>
          <w:lang w:val="ro-RO"/>
        </w:rPr>
        <w:t>ț</w:t>
      </w:r>
      <w:r w:rsidRPr="008E7024">
        <w:rPr>
          <w:rFonts w:eastAsia="SimSun" w:cs="Calibri"/>
          <w:noProof/>
          <w:lang w:val="ro-RO"/>
        </w:rPr>
        <w:t>i bilete/tichete de calatorie/bonuri combustibil/etc.;</w:t>
      </w:r>
    </w:p>
    <w:p w14:paraId="6E898415" w14:textId="77777777" w:rsidR="007A28B7" w:rsidRPr="002309BE" w:rsidRDefault="007A28B7" w:rsidP="002309BE">
      <w:pPr>
        <w:numPr>
          <w:ilvl w:val="0"/>
          <w:numId w:val="19"/>
        </w:numPr>
        <w:spacing w:before="120" w:after="120" w:line="276" w:lineRule="auto"/>
        <w:jc w:val="both"/>
        <w:rPr>
          <w:rFonts w:eastAsia="SimSun" w:cs="Calibri"/>
          <w:noProof/>
          <w:lang w:val="ro-RO"/>
        </w:rPr>
      </w:pPr>
      <w:r w:rsidRPr="008E7024">
        <w:rPr>
          <w:rFonts w:eastAsia="SimSun" w:cs="Calibri"/>
          <w:noProof/>
          <w:lang w:val="ro-RO"/>
        </w:rPr>
        <w:t xml:space="preserve">Va completa un tabel centralizator(cu distante precompletate conform </w:t>
      </w:r>
      <w:hyperlink r:id="rId7" w:history="1">
        <w:r w:rsidRPr="008E7024">
          <w:rPr>
            <w:rStyle w:val="Hyperlink"/>
            <w:rFonts w:eastAsia="SimSun" w:cs="Calibri"/>
            <w:noProof/>
            <w:lang w:val="ro-RO"/>
          </w:rPr>
          <w:t>www.distanta.ro)privind</w:t>
        </w:r>
      </w:hyperlink>
      <w:r w:rsidRPr="008E7024">
        <w:rPr>
          <w:rFonts w:eastAsia="SimSun" w:cs="Calibri"/>
          <w:noProof/>
          <w:lang w:val="ro-RO"/>
        </w:rPr>
        <w:t xml:space="preserve"> decontarea cheltuielilor de </w:t>
      </w:r>
      <w:r>
        <w:rPr>
          <w:rFonts w:eastAsia="SimSun" w:cs="Calibri"/>
          <w:noProof/>
          <w:lang w:val="ro-RO"/>
        </w:rPr>
        <w:t>transport cu autoturismul.</w:t>
      </w:r>
    </w:p>
    <w:p w14:paraId="2C9D18DC" w14:textId="77777777" w:rsidR="007A28B7" w:rsidRPr="00D97EF5" w:rsidRDefault="007A28B7" w:rsidP="007A28B7">
      <w:pPr>
        <w:spacing w:before="120" w:after="120" w:line="276" w:lineRule="auto"/>
        <w:rPr>
          <w:rFonts w:eastAsia="SimSun" w:cs="Calibri"/>
          <w:noProof/>
          <w:lang w:val="ro-RO"/>
        </w:rPr>
      </w:pPr>
      <w:r w:rsidRPr="00D97EF5">
        <w:rPr>
          <w:rFonts w:eastAsia="SimSun" w:cs="Calibri"/>
          <w:b/>
          <w:bCs/>
          <w:color w:val="000000"/>
          <w:lang w:eastAsia="ro-RO"/>
        </w:rPr>
        <w:t>Atenție!</w:t>
      </w:r>
    </w:p>
    <w:p w14:paraId="21CF73E2" w14:textId="77777777" w:rsidR="007A28B7" w:rsidRDefault="007A28B7" w:rsidP="007A28B7">
      <w:pPr>
        <w:spacing w:before="120" w:after="160" w:line="276" w:lineRule="auto"/>
        <w:jc w:val="both"/>
        <w:rPr>
          <w:rFonts w:eastAsia="SimSun" w:cs="Calibri"/>
          <w:color w:val="000000"/>
          <w:lang w:eastAsia="ro-RO"/>
        </w:rPr>
      </w:pPr>
      <w:r w:rsidRPr="008B76C3">
        <w:rPr>
          <w:rFonts w:eastAsia="SimSun" w:cs="Calibri"/>
          <w:noProof/>
          <w:color w:val="000000"/>
          <w:lang w:val="ro-RO" w:eastAsia="ro-RO"/>
        </w:rPr>
        <w:t>Numărul</w:t>
      </w:r>
      <w:r w:rsidRPr="008B76C3">
        <w:rPr>
          <w:rFonts w:eastAsia="SimSun" w:cs="Calibri"/>
          <w:color w:val="000000"/>
          <w:lang w:eastAsia="ro-RO"/>
        </w:rPr>
        <w:t xml:space="preserve"> estimat de participanți/eveniment este aproximativ, numărul efectiv al participanților put</w:t>
      </w:r>
      <w:r w:rsidRPr="008B76C3">
        <w:rPr>
          <w:rFonts w:eastAsia="SimSun" w:cs="Calibri"/>
          <w:color w:val="000000"/>
          <w:lang w:val="ro-RO" w:eastAsia="ro-RO"/>
        </w:rPr>
        <w:t>â</w:t>
      </w:r>
      <w:r w:rsidRPr="008B76C3">
        <w:rPr>
          <w:rFonts w:eastAsia="SimSun" w:cs="Calibri"/>
          <w:color w:val="000000"/>
          <w:lang w:eastAsia="ro-RO"/>
        </w:rPr>
        <w:t>nd fi mai mic</w:t>
      </w:r>
      <w:r>
        <w:rPr>
          <w:rFonts w:eastAsia="SimSun" w:cs="Calibri"/>
          <w:color w:val="000000"/>
          <w:lang w:eastAsia="ro-RO"/>
        </w:rPr>
        <w:t xml:space="preserve"> sau mai mare</w:t>
      </w:r>
      <w:r w:rsidRPr="008B76C3">
        <w:rPr>
          <w:rFonts w:eastAsia="SimSun" w:cs="Calibri"/>
          <w:color w:val="000000"/>
          <w:lang w:eastAsia="ro-RO"/>
        </w:rPr>
        <w:t>, în funcție de confirmările primite, dar acest fapt nu influențează modul de ofertare și bugetul maxim estimat. În propunerea financiară, ofertantul va prezenta atât costurile unitare, cât și costurile totale pentru serviciile solicitate pentru fiecare eveniment, ținând cont de toate cheltuielile inerente organizării evenimentelor, inclusiv taxe. Plata serviciilor aferente pauzelor de cafea, cazare și masă aferente fiecărui eveniment va fi efectuată corespunzător cu numărul de persoane participante la evenim</w:t>
      </w:r>
      <w:r>
        <w:rPr>
          <w:rFonts w:eastAsia="SimSun" w:cs="Calibri"/>
          <w:color w:val="000000"/>
          <w:lang w:eastAsia="ro-RO"/>
        </w:rPr>
        <w:t>ente și pentru care s-au presta</w:t>
      </w:r>
      <w:r w:rsidRPr="008B76C3">
        <w:rPr>
          <w:rFonts w:eastAsia="SimSun" w:cs="Calibri"/>
          <w:color w:val="000000"/>
          <w:lang w:eastAsia="ro-RO"/>
        </w:rPr>
        <w:t>t efectiv serviciile. Autoritatea Contractantă va anunța prestatorul (ofertantul câștigător) de orice modificare, înainte de data inițială de desfășurare a evenimentelor, în măsura în care aceste informații sunt cunoscute în timp util.</w:t>
      </w:r>
    </w:p>
    <w:p w14:paraId="2E9D7547" w14:textId="77777777" w:rsidR="007A28B7" w:rsidRDefault="007A28B7" w:rsidP="007A28B7">
      <w:pPr>
        <w:spacing w:line="276" w:lineRule="auto"/>
        <w:jc w:val="both"/>
        <w:rPr>
          <w:rFonts w:eastAsia="SimSun" w:cs="Calibri"/>
          <w:color w:val="000000"/>
          <w:lang w:eastAsia="ro-RO"/>
        </w:rPr>
      </w:pPr>
      <w:r w:rsidRPr="00580C2F">
        <w:rPr>
          <w:rFonts w:eastAsia="SimSun" w:cs="Calibri"/>
          <w:color w:val="000000"/>
          <w:lang w:eastAsia="ro-RO"/>
        </w:rPr>
        <w:t>Prestatorul va răspunde de respectarea normelor de sănătate și securitate în muncă şi de</w:t>
      </w:r>
      <w:r>
        <w:rPr>
          <w:rFonts w:eastAsia="SimSun" w:cs="Calibri"/>
          <w:color w:val="000000"/>
          <w:lang w:eastAsia="ro-RO"/>
        </w:rPr>
        <w:t xml:space="preserve"> </w:t>
      </w:r>
      <w:r w:rsidRPr="00580C2F">
        <w:rPr>
          <w:rFonts w:eastAsia="SimSun" w:cs="Calibri"/>
          <w:color w:val="000000"/>
          <w:lang w:eastAsia="ro-RO"/>
        </w:rPr>
        <w:t xml:space="preserve">prevenire şi stingere a incendiilor la locul de derulare a evenimentelor, pe întreaga durată </w:t>
      </w:r>
      <w:r>
        <w:rPr>
          <w:rFonts w:eastAsia="SimSun" w:cs="Calibri"/>
          <w:color w:val="000000"/>
          <w:lang w:eastAsia="ro-RO"/>
        </w:rPr>
        <w:t xml:space="preserve">a </w:t>
      </w:r>
      <w:r w:rsidRPr="00580C2F">
        <w:rPr>
          <w:rFonts w:eastAsia="SimSun" w:cs="Calibri"/>
          <w:color w:val="000000"/>
          <w:lang w:eastAsia="ro-RO"/>
        </w:rPr>
        <w:t xml:space="preserve">zilei de </w:t>
      </w:r>
      <w:r>
        <w:rPr>
          <w:rFonts w:eastAsia="SimSun" w:cs="Calibri"/>
          <w:color w:val="000000"/>
          <w:lang w:eastAsia="ro-RO"/>
        </w:rPr>
        <w:t xml:space="preserve"> d</w:t>
      </w:r>
      <w:r w:rsidRPr="00580C2F">
        <w:rPr>
          <w:rFonts w:eastAsia="SimSun" w:cs="Calibri"/>
          <w:color w:val="000000"/>
          <w:lang w:eastAsia="ro-RO"/>
        </w:rPr>
        <w:t>esfășurare a evenimentelor. Vor fi respectate orice alte condiţii impuse de actele</w:t>
      </w:r>
      <w:r>
        <w:rPr>
          <w:rFonts w:eastAsia="SimSun" w:cs="Calibri"/>
          <w:color w:val="000000"/>
          <w:lang w:eastAsia="ro-RO"/>
        </w:rPr>
        <w:t xml:space="preserve"> </w:t>
      </w:r>
      <w:r w:rsidRPr="00580C2F">
        <w:rPr>
          <w:rFonts w:eastAsia="SimSun" w:cs="Calibri"/>
          <w:color w:val="000000"/>
          <w:lang w:eastAsia="ro-RO"/>
        </w:rPr>
        <w:t>normative care reglementează organizarea de evenimente, în vigoare.</w:t>
      </w:r>
    </w:p>
    <w:p w14:paraId="69A8E5E7" w14:textId="77777777" w:rsidR="00D97EF5" w:rsidRDefault="00D97EF5" w:rsidP="006B038D">
      <w:pPr>
        <w:tabs>
          <w:tab w:val="left" w:pos="709"/>
        </w:tabs>
        <w:spacing w:line="276" w:lineRule="auto"/>
        <w:jc w:val="both"/>
        <w:rPr>
          <w:rFonts w:eastAsia="SimSun" w:cs="Calibri"/>
          <w:noProof/>
          <w:color w:val="000000"/>
          <w:lang w:val="ro-RO"/>
        </w:rPr>
      </w:pPr>
    </w:p>
    <w:p w14:paraId="0F88C934" w14:textId="77777777" w:rsidR="00B50D8C" w:rsidRDefault="006B038D" w:rsidP="006B038D">
      <w:pPr>
        <w:tabs>
          <w:tab w:val="left" w:pos="709"/>
        </w:tabs>
        <w:spacing w:line="276" w:lineRule="auto"/>
        <w:jc w:val="both"/>
        <w:rPr>
          <w:rFonts w:eastAsia="SimSun" w:cs="Calibri"/>
          <w:lang w:val="ro-RO"/>
        </w:rPr>
      </w:pPr>
      <w:r w:rsidRPr="008B76C3">
        <w:rPr>
          <w:rFonts w:eastAsia="SimSun" w:cs="Calibri"/>
          <w:lang w:val="ro-RO"/>
        </w:rPr>
        <w:t xml:space="preserve">Toate documentele </w:t>
      </w:r>
      <w:r w:rsidR="00D97EF5">
        <w:rPr>
          <w:rFonts w:eastAsia="SimSun" w:cs="Calibri"/>
          <w:lang w:val="ro-RO"/>
        </w:rPr>
        <w:t xml:space="preserve">intocmite </w:t>
      </w:r>
      <w:r w:rsidR="00D97EF5" w:rsidRPr="008B76C3">
        <w:rPr>
          <w:rFonts w:eastAsia="SimSun" w:cs="Calibri"/>
          <w:noProof/>
          <w:lang w:val="ro-RO"/>
        </w:rPr>
        <w:t xml:space="preserve">de Prestatorul serviciilor în cadrul acestui contract </w:t>
      </w:r>
      <w:r w:rsidR="00D97EF5">
        <w:rPr>
          <w:rFonts w:eastAsia="SimSun" w:cs="Calibri"/>
          <w:noProof/>
          <w:lang w:val="ro-RO"/>
        </w:rPr>
        <w:t xml:space="preserve">si </w:t>
      </w:r>
      <w:r w:rsidRPr="008B76C3">
        <w:rPr>
          <w:rFonts w:eastAsia="SimSun" w:cs="Calibri"/>
          <w:lang w:val="ro-RO"/>
        </w:rPr>
        <w:t xml:space="preserve">realizate în cadrul proiectului </w:t>
      </w:r>
      <w:r w:rsidR="00B50D8C" w:rsidRPr="00B50D8C">
        <w:rPr>
          <w:rFonts w:eastAsia="SimSun" w:cs="Calibri"/>
          <w:b/>
          <w:bCs/>
          <w:i/>
          <w:iCs/>
          <w:lang w:val="ro-RO"/>
        </w:rPr>
        <w:t>„</w:t>
      </w:r>
      <w:r w:rsidR="00B50D8C" w:rsidRPr="002309BE">
        <w:rPr>
          <w:rFonts w:eastAsia="SimSun" w:cs="Calibri"/>
          <w:b/>
          <w:bCs/>
          <w:i/>
          <w:iCs/>
        </w:rPr>
        <w:t>ROCCAS 3: Consolidarea capacității sistemului de sănătate pentru implementarea sustenabilă a programului național organizat de screening în cancerul colorectal</w:t>
      </w:r>
      <w:r w:rsidR="00B50D8C">
        <w:rPr>
          <w:rFonts w:eastAsia="SimSun" w:cs="Calibri"/>
          <w:b/>
          <w:bCs/>
          <w:i/>
          <w:iCs/>
        </w:rPr>
        <w:t xml:space="preserve">”, </w:t>
      </w:r>
      <w:r w:rsidR="00B50D8C" w:rsidRPr="002309BE">
        <w:rPr>
          <w:rFonts w:eastAsia="SimSun" w:cs="Calibri"/>
          <w:b/>
          <w:bCs/>
          <w:i/>
          <w:iCs/>
        </w:rPr>
        <w:t xml:space="preserve"> cod SMIS 319263</w:t>
      </w:r>
      <w:r w:rsidR="00B50D8C">
        <w:rPr>
          <w:rFonts w:eastAsia="SimSun" w:cs="Calibri"/>
          <w:b/>
          <w:bCs/>
          <w:i/>
          <w:iCs/>
        </w:rPr>
        <w:t xml:space="preserve"> </w:t>
      </w:r>
      <w:r w:rsidRPr="008B76C3">
        <w:rPr>
          <w:rFonts w:eastAsia="SimSun" w:cs="Calibri"/>
          <w:lang w:val="ro-RO"/>
        </w:rPr>
        <w:t xml:space="preserve">sunt proprietatea exclusivă a Beneficiarului şi nu pot fi utilizate de către Prestator şi/sau terţi.      </w:t>
      </w:r>
    </w:p>
    <w:p w14:paraId="0D9B9427" w14:textId="77777777" w:rsidR="00B50D8C" w:rsidRDefault="00B50D8C" w:rsidP="006B038D">
      <w:pPr>
        <w:tabs>
          <w:tab w:val="left" w:pos="709"/>
        </w:tabs>
        <w:spacing w:line="276" w:lineRule="auto"/>
        <w:jc w:val="both"/>
        <w:rPr>
          <w:rFonts w:eastAsia="SimSun" w:cs="Calibri"/>
          <w:lang w:val="ro-RO"/>
        </w:rPr>
      </w:pPr>
    </w:p>
    <w:p w14:paraId="248F61DA" w14:textId="77777777" w:rsidR="00B50D8C" w:rsidRDefault="006B038D" w:rsidP="006B038D">
      <w:pPr>
        <w:tabs>
          <w:tab w:val="left" w:pos="709"/>
        </w:tabs>
        <w:spacing w:line="276" w:lineRule="auto"/>
        <w:jc w:val="both"/>
        <w:rPr>
          <w:rFonts w:eastAsia="SimSun" w:cs="Calibri"/>
          <w:lang w:val="ro-RO"/>
        </w:rPr>
      </w:pPr>
      <w:r w:rsidRPr="008B76C3">
        <w:rPr>
          <w:rFonts w:eastAsia="SimSun" w:cs="Calibri"/>
          <w:lang w:val="ro-RO"/>
        </w:rPr>
        <w:t xml:space="preserve">  </w:t>
      </w:r>
    </w:p>
    <w:p w14:paraId="2BA9BF30" w14:textId="77777777" w:rsidR="00B50D8C" w:rsidRDefault="00B50D8C" w:rsidP="006B038D">
      <w:pPr>
        <w:tabs>
          <w:tab w:val="left" w:pos="709"/>
        </w:tabs>
        <w:spacing w:line="276" w:lineRule="auto"/>
        <w:jc w:val="both"/>
        <w:rPr>
          <w:rFonts w:eastAsia="SimSun" w:cs="Calibri"/>
          <w:b/>
          <w:bCs/>
          <w:lang w:val="ro-RO"/>
        </w:rPr>
      </w:pPr>
      <w:r w:rsidRPr="00B50D8C">
        <w:rPr>
          <w:rFonts w:eastAsia="SimSun" w:cs="Calibri"/>
          <w:b/>
          <w:bCs/>
          <w:lang w:val="ro-RO"/>
        </w:rPr>
        <w:t xml:space="preserve">Intocmit, </w:t>
      </w:r>
    </w:p>
    <w:p w14:paraId="2A1869DB" w14:textId="77777777" w:rsidR="004E59F9" w:rsidRDefault="006C7E21" w:rsidP="006B038D">
      <w:pPr>
        <w:tabs>
          <w:tab w:val="left" w:pos="709"/>
        </w:tabs>
        <w:spacing w:line="276" w:lineRule="auto"/>
        <w:jc w:val="both"/>
        <w:rPr>
          <w:b/>
          <w:lang w:val="ro-RO"/>
        </w:rPr>
      </w:pPr>
      <w:r>
        <w:rPr>
          <w:b/>
          <w:lang w:val="ro-RO"/>
        </w:rPr>
        <w:t>Delia Maria Luca</w:t>
      </w:r>
    </w:p>
    <w:p w14:paraId="05A1D319" w14:textId="77777777" w:rsidR="00AB506A" w:rsidRPr="005F78A7" w:rsidRDefault="006C7E21">
      <w:pPr>
        <w:rPr>
          <w:b/>
          <w:bCs/>
        </w:rPr>
      </w:pPr>
      <w:r>
        <w:rPr>
          <w:b/>
          <w:lang w:val="ro-RO"/>
        </w:rPr>
        <w:t>Expert implementare</w:t>
      </w:r>
    </w:p>
    <w:sectPr w:rsidR="00AB506A" w:rsidRPr="005F78A7" w:rsidSect="0011701C">
      <w:headerReference w:type="default" r:id="rId8"/>
      <w:footerReference w:type="default" r:id="rId9"/>
      <w:pgSz w:w="12240" w:h="15840"/>
      <w:pgMar w:top="990" w:right="126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D023" w14:textId="77777777" w:rsidR="00CF59F1" w:rsidRDefault="00CF59F1" w:rsidP="003014A2">
      <w:r>
        <w:separator/>
      </w:r>
    </w:p>
  </w:endnote>
  <w:endnote w:type="continuationSeparator" w:id="0">
    <w:p w14:paraId="0EFA26A4" w14:textId="77777777" w:rsidR="00CF59F1" w:rsidRDefault="00CF59F1" w:rsidP="0030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FE01" w14:textId="77777777" w:rsidR="003014A2" w:rsidRDefault="006C7E21">
    <w:pPr>
      <w:pStyle w:val="Footer"/>
    </w:pPr>
    <w:r w:rsidRPr="00AD369A">
      <w:rPr>
        <w:noProof/>
        <w:color w:val="7F7F7F"/>
        <w:sz w:val="18"/>
        <w:szCs w:val="18"/>
      </w:rPr>
      <w:drawing>
        <wp:inline distT="0" distB="0" distL="0" distR="0" wp14:anchorId="7CD42356" wp14:editId="715C8636">
          <wp:extent cx="5943600" cy="1346200"/>
          <wp:effectExtent l="0" t="0" r="0" b="0"/>
          <wp:docPr id="4" name="Picture 1" descr="antet IC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ntet ICF.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4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C09A" w14:textId="77777777" w:rsidR="00CF59F1" w:rsidRDefault="00CF59F1" w:rsidP="003014A2">
      <w:r>
        <w:separator/>
      </w:r>
    </w:p>
  </w:footnote>
  <w:footnote w:type="continuationSeparator" w:id="0">
    <w:p w14:paraId="0D8097DD" w14:textId="77777777" w:rsidR="00CF59F1" w:rsidRDefault="00CF59F1" w:rsidP="0030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6799" w14:textId="082FFD2D" w:rsidR="003014A2" w:rsidRDefault="003014A2" w:rsidP="003014A2">
    <w:r>
      <w:fldChar w:fldCharType="begin"/>
    </w:r>
    <w:r w:rsidR="00C12E2D">
      <w:instrText xml:space="preserve"> INCLUDEPICTURE "C:\\Users\\costinpopescu\\irinatudorache\\Library\\Group Containers\\UBF8T346G9.ms\\WebArchiveCopyPasteTempFiles\\com.microsoft.Word\\RO-Cofinantat-de-Uniunea-Europeana_PANTONE-scaled.jpg" \* MERGEFORMAT </w:instrText>
    </w:r>
    <w:r>
      <w:fldChar w:fldCharType="separate"/>
    </w:r>
    <w:r w:rsidR="006C7E21" w:rsidRPr="004C612F">
      <w:rPr>
        <w:noProof/>
      </w:rPr>
      <w:drawing>
        <wp:inline distT="0" distB="0" distL="0" distR="0" wp14:anchorId="200AE25E" wp14:editId="5C9B044B">
          <wp:extent cx="2273300" cy="571500"/>
          <wp:effectExtent l="0" t="0" r="0" b="0"/>
          <wp:docPr id="1" name="Picture 2"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ue text on a white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71500"/>
                  </a:xfrm>
                  <a:prstGeom prst="rect">
                    <a:avLst/>
                  </a:prstGeom>
                  <a:noFill/>
                  <a:ln>
                    <a:noFill/>
                  </a:ln>
                </pic:spPr>
              </pic:pic>
            </a:graphicData>
          </a:graphic>
        </wp:inline>
      </w:drawing>
    </w:r>
    <w:r>
      <w:fldChar w:fldCharType="end"/>
    </w:r>
    <w:r>
      <w:t xml:space="preserve">                              </w:t>
    </w:r>
    <w:r w:rsidR="006C7E21" w:rsidRPr="005A4081">
      <w:rPr>
        <w:noProof/>
      </w:rPr>
      <w:drawing>
        <wp:inline distT="0" distB="0" distL="0" distR="0" wp14:anchorId="42008A69" wp14:editId="29CABDD4">
          <wp:extent cx="571500" cy="571500"/>
          <wp:effectExtent l="0" t="0" r="0" b="0"/>
          <wp:docPr id="2"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sidR="006C7E21" w:rsidRPr="00750A73">
      <w:rPr>
        <w:noProof/>
      </w:rPr>
      <w:drawing>
        <wp:inline distT="0" distB="0" distL="0" distR="0" wp14:anchorId="61E14621" wp14:editId="1A4C5135">
          <wp:extent cx="596900" cy="571500"/>
          <wp:effectExtent l="0" t="0" r="0" b="0"/>
          <wp:docPr id="3" name="Imagine 4" descr="A group of people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4" descr="A group of people in a circl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900" cy="571500"/>
                  </a:xfrm>
                  <a:prstGeom prst="rect">
                    <a:avLst/>
                  </a:prstGeom>
                  <a:noFill/>
                  <a:ln>
                    <a:noFill/>
                  </a:ln>
                </pic:spPr>
              </pic:pic>
            </a:graphicData>
          </a:graphic>
        </wp:inline>
      </w:drawing>
    </w:r>
    <w:r>
      <w:t xml:space="preserve">        </w:t>
    </w:r>
  </w:p>
  <w:p w14:paraId="6E9B1AE4" w14:textId="77777777" w:rsidR="003014A2" w:rsidRDefault="0030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204"/>
    <w:multiLevelType w:val="hybridMultilevel"/>
    <w:tmpl w:val="3D4010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2DA2257"/>
    <w:multiLevelType w:val="hybridMultilevel"/>
    <w:tmpl w:val="B4BE7B5E"/>
    <w:lvl w:ilvl="0" w:tplc="28B4D20C">
      <w:start w:val="1"/>
      <w:numFmt w:val="upperRoman"/>
      <w:lvlText w:val="%1."/>
      <w:lvlJc w:val="left"/>
      <w:pPr>
        <w:ind w:left="1440" w:hanging="720"/>
      </w:pPr>
      <w:rPr>
        <w:rFonts w:ascii="Times New Roman" w:hAnsi="Times New Roman" w:cs="Times New Roman" w:hint="default"/>
      </w:rPr>
    </w:lvl>
    <w:lvl w:ilvl="1" w:tplc="04180019">
      <w:start w:val="1"/>
      <w:numFmt w:val="lowerLetter"/>
      <w:lvlText w:val="%2."/>
      <w:lvlJc w:val="left"/>
      <w:pPr>
        <w:ind w:left="1800" w:hanging="360"/>
      </w:pPr>
      <w:rPr>
        <w:rFonts w:ascii="Times New Roman" w:hAnsi="Times New Roman" w:cs="Times New Roman"/>
      </w:rPr>
    </w:lvl>
    <w:lvl w:ilvl="2" w:tplc="0418001B">
      <w:start w:val="1"/>
      <w:numFmt w:val="lowerRoman"/>
      <w:lvlText w:val="%3."/>
      <w:lvlJc w:val="right"/>
      <w:pPr>
        <w:ind w:left="2520" w:hanging="180"/>
      </w:pPr>
      <w:rPr>
        <w:rFonts w:ascii="Times New Roman" w:hAnsi="Times New Roman" w:cs="Times New Roman"/>
      </w:rPr>
    </w:lvl>
    <w:lvl w:ilvl="3" w:tplc="0418000F">
      <w:start w:val="1"/>
      <w:numFmt w:val="decimal"/>
      <w:lvlText w:val="%4."/>
      <w:lvlJc w:val="left"/>
      <w:pPr>
        <w:ind w:left="3240" w:hanging="360"/>
      </w:pPr>
      <w:rPr>
        <w:rFonts w:ascii="Times New Roman" w:hAnsi="Times New Roman" w:cs="Times New Roman"/>
      </w:rPr>
    </w:lvl>
    <w:lvl w:ilvl="4" w:tplc="04180019">
      <w:start w:val="1"/>
      <w:numFmt w:val="lowerLetter"/>
      <w:lvlText w:val="%5."/>
      <w:lvlJc w:val="left"/>
      <w:pPr>
        <w:ind w:left="3960" w:hanging="360"/>
      </w:pPr>
      <w:rPr>
        <w:rFonts w:ascii="Times New Roman" w:hAnsi="Times New Roman" w:cs="Times New Roman"/>
      </w:rPr>
    </w:lvl>
    <w:lvl w:ilvl="5" w:tplc="0418001B">
      <w:start w:val="1"/>
      <w:numFmt w:val="lowerRoman"/>
      <w:lvlText w:val="%6."/>
      <w:lvlJc w:val="right"/>
      <w:pPr>
        <w:ind w:left="4680" w:hanging="180"/>
      </w:pPr>
      <w:rPr>
        <w:rFonts w:ascii="Times New Roman" w:hAnsi="Times New Roman" w:cs="Times New Roman"/>
      </w:rPr>
    </w:lvl>
    <w:lvl w:ilvl="6" w:tplc="0418000F">
      <w:start w:val="1"/>
      <w:numFmt w:val="decimal"/>
      <w:lvlText w:val="%7."/>
      <w:lvlJc w:val="left"/>
      <w:pPr>
        <w:ind w:left="5400" w:hanging="360"/>
      </w:pPr>
      <w:rPr>
        <w:rFonts w:ascii="Times New Roman" w:hAnsi="Times New Roman" w:cs="Times New Roman"/>
      </w:rPr>
    </w:lvl>
    <w:lvl w:ilvl="7" w:tplc="04180019">
      <w:start w:val="1"/>
      <w:numFmt w:val="lowerLetter"/>
      <w:lvlText w:val="%8."/>
      <w:lvlJc w:val="left"/>
      <w:pPr>
        <w:ind w:left="6120" w:hanging="360"/>
      </w:pPr>
      <w:rPr>
        <w:rFonts w:ascii="Times New Roman" w:hAnsi="Times New Roman" w:cs="Times New Roman"/>
      </w:rPr>
    </w:lvl>
    <w:lvl w:ilvl="8" w:tplc="0418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24777F"/>
    <w:multiLevelType w:val="hybridMultilevel"/>
    <w:tmpl w:val="1AB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43B9"/>
    <w:multiLevelType w:val="hybridMultilevel"/>
    <w:tmpl w:val="6F28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82DA6"/>
    <w:multiLevelType w:val="hybridMultilevel"/>
    <w:tmpl w:val="6B64780A"/>
    <w:lvl w:ilvl="0" w:tplc="A170B5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0D4143"/>
    <w:multiLevelType w:val="hybridMultilevel"/>
    <w:tmpl w:val="40E88A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5934D7F"/>
    <w:multiLevelType w:val="hybridMultilevel"/>
    <w:tmpl w:val="668EB98C"/>
    <w:lvl w:ilvl="0" w:tplc="CBFC1B0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1B1FB1"/>
    <w:multiLevelType w:val="hybridMultilevel"/>
    <w:tmpl w:val="2FD8C0EE"/>
    <w:lvl w:ilvl="0" w:tplc="EF7AD09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542B89"/>
    <w:multiLevelType w:val="hybridMultilevel"/>
    <w:tmpl w:val="AEA801D4"/>
    <w:lvl w:ilvl="0" w:tplc="D5FE0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D5D7E"/>
    <w:multiLevelType w:val="hybridMultilevel"/>
    <w:tmpl w:val="1ECCC1E6"/>
    <w:lvl w:ilvl="0" w:tplc="54C8D33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AE6337"/>
    <w:multiLevelType w:val="hybridMultilevel"/>
    <w:tmpl w:val="E95C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E32E4"/>
    <w:multiLevelType w:val="hybridMultilevel"/>
    <w:tmpl w:val="1C90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1F0F"/>
    <w:multiLevelType w:val="hybridMultilevel"/>
    <w:tmpl w:val="844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A13BB"/>
    <w:multiLevelType w:val="hybridMultilevel"/>
    <w:tmpl w:val="B8E4763A"/>
    <w:lvl w:ilvl="0" w:tplc="3954CCE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444544"/>
    <w:multiLevelType w:val="hybridMultilevel"/>
    <w:tmpl w:val="BD60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7F77"/>
    <w:multiLevelType w:val="hybridMultilevel"/>
    <w:tmpl w:val="6718A39E"/>
    <w:lvl w:ilvl="0" w:tplc="8C6A2600">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F03BF"/>
    <w:multiLevelType w:val="hybridMultilevel"/>
    <w:tmpl w:val="2DB4CBD0"/>
    <w:lvl w:ilvl="0" w:tplc="F558B0CC">
      <w:start w:val="1"/>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9DB148C"/>
    <w:multiLevelType w:val="hybridMultilevel"/>
    <w:tmpl w:val="1C880F70"/>
    <w:lvl w:ilvl="0" w:tplc="4D46C7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B162A"/>
    <w:multiLevelType w:val="hybridMultilevel"/>
    <w:tmpl w:val="11A2F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40C9B"/>
    <w:multiLevelType w:val="hybridMultilevel"/>
    <w:tmpl w:val="EDBE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721C9"/>
    <w:multiLevelType w:val="hybridMultilevel"/>
    <w:tmpl w:val="F4E20DF4"/>
    <w:lvl w:ilvl="0" w:tplc="4D9CCBAA">
      <w:start w:val="1"/>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D3610"/>
    <w:multiLevelType w:val="hybridMultilevel"/>
    <w:tmpl w:val="5C6AB258"/>
    <w:lvl w:ilvl="0" w:tplc="F3885D9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A2872"/>
    <w:multiLevelType w:val="hybridMultilevel"/>
    <w:tmpl w:val="EFBA367C"/>
    <w:lvl w:ilvl="0" w:tplc="45D20A2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46F5B"/>
    <w:multiLevelType w:val="hybridMultilevel"/>
    <w:tmpl w:val="D750C3D4"/>
    <w:lvl w:ilvl="0" w:tplc="4BBCD9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8467FC"/>
    <w:multiLevelType w:val="hybridMultilevel"/>
    <w:tmpl w:val="F4364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333E6"/>
    <w:multiLevelType w:val="hybridMultilevel"/>
    <w:tmpl w:val="31B0AB52"/>
    <w:lvl w:ilvl="0" w:tplc="04090013">
      <w:start w:val="1"/>
      <w:numFmt w:val="upperRoman"/>
      <w:lvlText w:val="%1."/>
      <w:lvlJc w:val="right"/>
      <w:pPr>
        <w:tabs>
          <w:tab w:val="num" w:pos="180"/>
        </w:tabs>
        <w:ind w:left="180" w:hanging="180"/>
      </w:pPr>
      <w:rPr>
        <w:rFonts w:ascii="Times New Roman" w:hAnsi="Times New Roman" w:cs="Times New Roman"/>
      </w:rPr>
    </w:lvl>
    <w:lvl w:ilvl="1" w:tplc="17940974">
      <w:numFmt w:val="bullet"/>
      <w:lvlText w:val="-"/>
      <w:lvlJc w:val="left"/>
      <w:pPr>
        <w:ind w:left="2160" w:hanging="360"/>
      </w:pPr>
      <w:rPr>
        <w:rFonts w:ascii="Calibri" w:eastAsia="Times New Roman" w:hAnsi="Calibri"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7" w15:restartNumberingAfterBreak="0">
    <w:nsid w:val="75B27918"/>
    <w:multiLevelType w:val="hybridMultilevel"/>
    <w:tmpl w:val="58D2F416"/>
    <w:lvl w:ilvl="0" w:tplc="D034D59C">
      <w:start w:val="1"/>
      <w:numFmt w:val="upperRoman"/>
      <w:lvlText w:val="%1."/>
      <w:lvlJc w:val="left"/>
      <w:pPr>
        <w:ind w:left="656" w:hanging="720"/>
      </w:pPr>
      <w:rPr>
        <w:rFonts w:eastAsia="Calibri" w:cs="Times New Roman" w:hint="default"/>
        <w:b/>
        <w:color w:val="000000"/>
      </w:rPr>
    </w:lvl>
    <w:lvl w:ilvl="1" w:tplc="08090019" w:tentative="1">
      <w:start w:val="1"/>
      <w:numFmt w:val="lowerLetter"/>
      <w:lvlText w:val="%2."/>
      <w:lvlJc w:val="left"/>
      <w:pPr>
        <w:ind w:left="1016" w:hanging="360"/>
      </w:pPr>
    </w:lvl>
    <w:lvl w:ilvl="2" w:tplc="0809001B" w:tentative="1">
      <w:start w:val="1"/>
      <w:numFmt w:val="lowerRoman"/>
      <w:lvlText w:val="%3."/>
      <w:lvlJc w:val="right"/>
      <w:pPr>
        <w:ind w:left="1736" w:hanging="180"/>
      </w:pPr>
    </w:lvl>
    <w:lvl w:ilvl="3" w:tplc="0809000F" w:tentative="1">
      <w:start w:val="1"/>
      <w:numFmt w:val="decimal"/>
      <w:lvlText w:val="%4."/>
      <w:lvlJc w:val="left"/>
      <w:pPr>
        <w:ind w:left="2456" w:hanging="360"/>
      </w:pPr>
    </w:lvl>
    <w:lvl w:ilvl="4" w:tplc="08090019" w:tentative="1">
      <w:start w:val="1"/>
      <w:numFmt w:val="lowerLetter"/>
      <w:lvlText w:val="%5."/>
      <w:lvlJc w:val="left"/>
      <w:pPr>
        <w:ind w:left="3176" w:hanging="360"/>
      </w:pPr>
    </w:lvl>
    <w:lvl w:ilvl="5" w:tplc="0809001B" w:tentative="1">
      <w:start w:val="1"/>
      <w:numFmt w:val="lowerRoman"/>
      <w:lvlText w:val="%6."/>
      <w:lvlJc w:val="right"/>
      <w:pPr>
        <w:ind w:left="3896" w:hanging="180"/>
      </w:pPr>
    </w:lvl>
    <w:lvl w:ilvl="6" w:tplc="0809000F" w:tentative="1">
      <w:start w:val="1"/>
      <w:numFmt w:val="decimal"/>
      <w:lvlText w:val="%7."/>
      <w:lvlJc w:val="left"/>
      <w:pPr>
        <w:ind w:left="4616" w:hanging="360"/>
      </w:pPr>
    </w:lvl>
    <w:lvl w:ilvl="7" w:tplc="08090019" w:tentative="1">
      <w:start w:val="1"/>
      <w:numFmt w:val="lowerLetter"/>
      <w:lvlText w:val="%8."/>
      <w:lvlJc w:val="left"/>
      <w:pPr>
        <w:ind w:left="5336" w:hanging="360"/>
      </w:pPr>
    </w:lvl>
    <w:lvl w:ilvl="8" w:tplc="0809001B" w:tentative="1">
      <w:start w:val="1"/>
      <w:numFmt w:val="lowerRoman"/>
      <w:lvlText w:val="%9."/>
      <w:lvlJc w:val="right"/>
      <w:pPr>
        <w:ind w:left="6056" w:hanging="180"/>
      </w:pPr>
    </w:lvl>
  </w:abstractNum>
  <w:abstractNum w:abstractNumId="28" w15:restartNumberingAfterBreak="0">
    <w:nsid w:val="792A24C5"/>
    <w:multiLevelType w:val="hybridMultilevel"/>
    <w:tmpl w:val="BC661E14"/>
    <w:lvl w:ilvl="0" w:tplc="05D2C456">
      <w:start w:val="3"/>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95731566">
    <w:abstractNumId w:val="13"/>
  </w:num>
  <w:num w:numId="2" w16cid:durableId="1551654183">
    <w:abstractNumId w:val="21"/>
  </w:num>
  <w:num w:numId="3" w16cid:durableId="790441607">
    <w:abstractNumId w:val="22"/>
  </w:num>
  <w:num w:numId="4" w16cid:durableId="112335237">
    <w:abstractNumId w:val="8"/>
  </w:num>
  <w:num w:numId="5" w16cid:durableId="186915850">
    <w:abstractNumId w:val="7"/>
  </w:num>
  <w:num w:numId="6" w16cid:durableId="95637004">
    <w:abstractNumId w:val="14"/>
  </w:num>
  <w:num w:numId="7" w16cid:durableId="936864717">
    <w:abstractNumId w:val="10"/>
  </w:num>
  <w:num w:numId="8" w16cid:durableId="518932669">
    <w:abstractNumId w:val="0"/>
  </w:num>
  <w:num w:numId="9" w16cid:durableId="368575230">
    <w:abstractNumId w:val="6"/>
  </w:num>
  <w:num w:numId="10" w16cid:durableId="347222330">
    <w:abstractNumId w:val="12"/>
  </w:num>
  <w:num w:numId="11" w16cid:durableId="1902934546">
    <w:abstractNumId w:val="16"/>
  </w:num>
  <w:num w:numId="12" w16cid:durableId="1101992548">
    <w:abstractNumId w:val="17"/>
  </w:num>
  <w:num w:numId="13" w16cid:durableId="1207644276">
    <w:abstractNumId w:val="23"/>
  </w:num>
  <w:num w:numId="14" w16cid:durableId="931014793">
    <w:abstractNumId w:val="1"/>
  </w:num>
  <w:num w:numId="15" w16cid:durableId="1393234450">
    <w:abstractNumId w:val="24"/>
  </w:num>
  <w:num w:numId="16" w16cid:durableId="668603911">
    <w:abstractNumId w:val="27"/>
  </w:num>
  <w:num w:numId="17" w16cid:durableId="1341276974">
    <w:abstractNumId w:val="3"/>
  </w:num>
  <w:num w:numId="18" w16cid:durableId="1372532432">
    <w:abstractNumId w:val="26"/>
  </w:num>
  <w:num w:numId="19" w16cid:durableId="1405223609">
    <w:abstractNumId w:val="25"/>
  </w:num>
  <w:num w:numId="20" w16cid:durableId="189613027">
    <w:abstractNumId w:val="20"/>
  </w:num>
  <w:num w:numId="21" w16cid:durableId="1607149496">
    <w:abstractNumId w:val="2"/>
  </w:num>
  <w:num w:numId="22" w16cid:durableId="1660887513">
    <w:abstractNumId w:val="15"/>
  </w:num>
  <w:num w:numId="23" w16cid:durableId="924345088">
    <w:abstractNumId w:val="9"/>
  </w:num>
  <w:num w:numId="24" w16cid:durableId="973753454">
    <w:abstractNumId w:val="5"/>
  </w:num>
  <w:num w:numId="25" w16cid:durableId="249658829">
    <w:abstractNumId w:val="28"/>
  </w:num>
  <w:num w:numId="26" w16cid:durableId="1967588348">
    <w:abstractNumId w:val="11"/>
  </w:num>
  <w:num w:numId="27" w16cid:durableId="167865484">
    <w:abstractNumId w:val="18"/>
  </w:num>
  <w:num w:numId="28" w16cid:durableId="918175168">
    <w:abstractNumId w:val="4"/>
  </w:num>
  <w:num w:numId="29" w16cid:durableId="21014851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EF"/>
    <w:rsid w:val="000136E8"/>
    <w:rsid w:val="00013F8A"/>
    <w:rsid w:val="0006532A"/>
    <w:rsid w:val="00066413"/>
    <w:rsid w:val="0009344F"/>
    <w:rsid w:val="000B43FE"/>
    <w:rsid w:val="000F7FE3"/>
    <w:rsid w:val="00104148"/>
    <w:rsid w:val="00112839"/>
    <w:rsid w:val="0011701C"/>
    <w:rsid w:val="00117E1D"/>
    <w:rsid w:val="00120E4F"/>
    <w:rsid w:val="00134A69"/>
    <w:rsid w:val="00161B86"/>
    <w:rsid w:val="00171D3A"/>
    <w:rsid w:val="001862AB"/>
    <w:rsid w:val="00191EEF"/>
    <w:rsid w:val="001947A6"/>
    <w:rsid w:val="001A2E85"/>
    <w:rsid w:val="001B50A8"/>
    <w:rsid w:val="001C4037"/>
    <w:rsid w:val="001F5AB3"/>
    <w:rsid w:val="00214E54"/>
    <w:rsid w:val="002309BE"/>
    <w:rsid w:val="002321E3"/>
    <w:rsid w:val="00255316"/>
    <w:rsid w:val="002555C1"/>
    <w:rsid w:val="002904F5"/>
    <w:rsid w:val="002D3E19"/>
    <w:rsid w:val="002E593F"/>
    <w:rsid w:val="002E5A2B"/>
    <w:rsid w:val="003014A2"/>
    <w:rsid w:val="003121B6"/>
    <w:rsid w:val="00315EEC"/>
    <w:rsid w:val="0034204C"/>
    <w:rsid w:val="00387981"/>
    <w:rsid w:val="003E25D2"/>
    <w:rsid w:val="004156A5"/>
    <w:rsid w:val="00457297"/>
    <w:rsid w:val="00486E50"/>
    <w:rsid w:val="004C70CC"/>
    <w:rsid w:val="004E59F9"/>
    <w:rsid w:val="0052727C"/>
    <w:rsid w:val="00534024"/>
    <w:rsid w:val="00557F85"/>
    <w:rsid w:val="005777F0"/>
    <w:rsid w:val="00580C2F"/>
    <w:rsid w:val="005968AE"/>
    <w:rsid w:val="005969B7"/>
    <w:rsid w:val="005C7229"/>
    <w:rsid w:val="005F170A"/>
    <w:rsid w:val="005F78A7"/>
    <w:rsid w:val="0062549E"/>
    <w:rsid w:val="006347E4"/>
    <w:rsid w:val="00655959"/>
    <w:rsid w:val="0067717D"/>
    <w:rsid w:val="006A30B3"/>
    <w:rsid w:val="006B038D"/>
    <w:rsid w:val="006C24AC"/>
    <w:rsid w:val="006C6823"/>
    <w:rsid w:val="006C7E21"/>
    <w:rsid w:val="006D333F"/>
    <w:rsid w:val="006D7D64"/>
    <w:rsid w:val="006E2CEF"/>
    <w:rsid w:val="00754FEF"/>
    <w:rsid w:val="007715D7"/>
    <w:rsid w:val="007A28B7"/>
    <w:rsid w:val="007A6557"/>
    <w:rsid w:val="007F3F3A"/>
    <w:rsid w:val="008115D6"/>
    <w:rsid w:val="0081471B"/>
    <w:rsid w:val="0084672B"/>
    <w:rsid w:val="00847FC9"/>
    <w:rsid w:val="00850B60"/>
    <w:rsid w:val="00854735"/>
    <w:rsid w:val="00854E5C"/>
    <w:rsid w:val="008677BB"/>
    <w:rsid w:val="008B73D1"/>
    <w:rsid w:val="00900C52"/>
    <w:rsid w:val="009B505C"/>
    <w:rsid w:val="009C1D8E"/>
    <w:rsid w:val="009F542B"/>
    <w:rsid w:val="00A06085"/>
    <w:rsid w:val="00A16AA3"/>
    <w:rsid w:val="00A1770B"/>
    <w:rsid w:val="00A24050"/>
    <w:rsid w:val="00A30561"/>
    <w:rsid w:val="00A32654"/>
    <w:rsid w:val="00A3421E"/>
    <w:rsid w:val="00A45D6A"/>
    <w:rsid w:val="00A5048D"/>
    <w:rsid w:val="00A862BC"/>
    <w:rsid w:val="00A86E53"/>
    <w:rsid w:val="00AA0FB8"/>
    <w:rsid w:val="00AB506A"/>
    <w:rsid w:val="00AB6ADD"/>
    <w:rsid w:val="00AC0F94"/>
    <w:rsid w:val="00AC3294"/>
    <w:rsid w:val="00AD369A"/>
    <w:rsid w:val="00AD6910"/>
    <w:rsid w:val="00AE195B"/>
    <w:rsid w:val="00B50D8C"/>
    <w:rsid w:val="00B657F1"/>
    <w:rsid w:val="00B82759"/>
    <w:rsid w:val="00BB76FB"/>
    <w:rsid w:val="00BD743E"/>
    <w:rsid w:val="00BE24D3"/>
    <w:rsid w:val="00C12E2D"/>
    <w:rsid w:val="00C203BE"/>
    <w:rsid w:val="00C400A3"/>
    <w:rsid w:val="00C404FF"/>
    <w:rsid w:val="00C50F04"/>
    <w:rsid w:val="00C64271"/>
    <w:rsid w:val="00C70879"/>
    <w:rsid w:val="00C75D28"/>
    <w:rsid w:val="00C9147D"/>
    <w:rsid w:val="00CE4392"/>
    <w:rsid w:val="00CF16B1"/>
    <w:rsid w:val="00CF59F1"/>
    <w:rsid w:val="00D0672C"/>
    <w:rsid w:val="00D13ECF"/>
    <w:rsid w:val="00D56239"/>
    <w:rsid w:val="00D76B84"/>
    <w:rsid w:val="00D94430"/>
    <w:rsid w:val="00D97CEE"/>
    <w:rsid w:val="00D97EF5"/>
    <w:rsid w:val="00DD74E8"/>
    <w:rsid w:val="00E02D5F"/>
    <w:rsid w:val="00E11355"/>
    <w:rsid w:val="00E87444"/>
    <w:rsid w:val="00E8765F"/>
    <w:rsid w:val="00E965CC"/>
    <w:rsid w:val="00EA00D0"/>
    <w:rsid w:val="00EA78B5"/>
    <w:rsid w:val="00EC2AC5"/>
    <w:rsid w:val="00ED198C"/>
    <w:rsid w:val="00ED6B3E"/>
    <w:rsid w:val="00EF0758"/>
    <w:rsid w:val="00F06655"/>
    <w:rsid w:val="00F27466"/>
    <w:rsid w:val="00F6425C"/>
    <w:rsid w:val="00F90E19"/>
    <w:rsid w:val="00F93863"/>
    <w:rsid w:val="00FE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BD9"/>
  <w15:docId w15:val="{6082E8F9-4A34-514B-A86C-B164BB0D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E8"/>
    <w:rPr>
      <w:rFonts w:ascii="Times New Roman" w:eastAsia="Times New Roman" w:hAnsi="Times New Roman"/>
      <w:sz w:val="24"/>
      <w:szCs w:val="24"/>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FE76B4"/>
    <w:pPr>
      <w:keepNext/>
      <w:keepLines/>
      <w:numPr>
        <w:numId w:val="24"/>
      </w:numPr>
      <w:spacing w:before="480" w:line="276" w:lineRule="auto"/>
      <w:outlineLvl w:val="0"/>
    </w:pPr>
    <w:rPr>
      <w:rFonts w:ascii="Calibri" w:hAnsi="Calibri"/>
      <w:b/>
      <w:bCs/>
      <w:sz w:val="22"/>
      <w:szCs w:val="28"/>
      <w:lang w:val="ro-RO"/>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FE76B4"/>
    <w:pPr>
      <w:keepNext/>
      <w:keepLines/>
      <w:numPr>
        <w:ilvl w:val="1"/>
        <w:numId w:val="24"/>
      </w:numPr>
      <w:spacing w:before="200" w:line="276" w:lineRule="auto"/>
      <w:outlineLvl w:val="1"/>
    </w:pPr>
    <w:rPr>
      <w:rFonts w:ascii="Calibri" w:hAnsi="Calibri"/>
      <w:b/>
      <w:bCs/>
      <w:sz w:val="20"/>
      <w:szCs w:val="26"/>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FE76B4"/>
    <w:pPr>
      <w:keepNext/>
      <w:keepLines/>
      <w:numPr>
        <w:ilvl w:val="2"/>
        <w:numId w:val="24"/>
      </w:numPr>
      <w:spacing w:before="200" w:line="276" w:lineRule="auto"/>
      <w:outlineLvl w:val="2"/>
    </w:pPr>
    <w:rPr>
      <w:rFonts w:ascii="Calibri Light" w:hAnsi="Calibri Light"/>
      <w:b/>
      <w:bCs/>
      <w:color w:val="5B9BD5"/>
      <w:sz w:val="22"/>
      <w:szCs w:val="22"/>
      <w:lang w:val="ro-RO"/>
    </w:rPr>
  </w:style>
  <w:style w:type="paragraph" w:styleId="Heading4">
    <w:name w:val="heading 4"/>
    <w:aliases w:val="H4"/>
    <w:basedOn w:val="Normal"/>
    <w:next w:val="Normal"/>
    <w:link w:val="Heading4Char"/>
    <w:uiPriority w:val="9"/>
    <w:unhideWhenUsed/>
    <w:qFormat/>
    <w:rsid w:val="00FE76B4"/>
    <w:pPr>
      <w:keepNext/>
      <w:keepLines/>
      <w:numPr>
        <w:ilvl w:val="3"/>
        <w:numId w:val="24"/>
      </w:numPr>
      <w:spacing w:before="200" w:line="276" w:lineRule="auto"/>
      <w:outlineLvl w:val="3"/>
    </w:pPr>
    <w:rPr>
      <w:rFonts w:ascii="Calibri Light" w:hAnsi="Calibri Light"/>
      <w:b/>
      <w:bCs/>
      <w:i/>
      <w:iCs/>
      <w:color w:val="5B9BD5"/>
      <w:sz w:val="22"/>
      <w:szCs w:val="22"/>
      <w:lang w:val="ro-RO"/>
    </w:rPr>
  </w:style>
  <w:style w:type="paragraph" w:styleId="Heading5">
    <w:name w:val="heading 5"/>
    <w:basedOn w:val="Normal"/>
    <w:next w:val="Normal"/>
    <w:link w:val="Heading5Char"/>
    <w:uiPriority w:val="9"/>
    <w:unhideWhenUsed/>
    <w:qFormat/>
    <w:rsid w:val="00FE76B4"/>
    <w:pPr>
      <w:keepNext/>
      <w:keepLines/>
      <w:numPr>
        <w:ilvl w:val="4"/>
        <w:numId w:val="24"/>
      </w:numPr>
      <w:spacing w:before="200" w:line="276" w:lineRule="auto"/>
      <w:outlineLvl w:val="4"/>
    </w:pPr>
    <w:rPr>
      <w:rFonts w:ascii="Calibri Light" w:hAnsi="Calibri Light"/>
      <w:color w:val="1F4D78"/>
      <w:sz w:val="22"/>
      <w:szCs w:val="22"/>
      <w:lang w:val="ro-RO"/>
    </w:rPr>
  </w:style>
  <w:style w:type="paragraph" w:styleId="Heading6">
    <w:name w:val="heading 6"/>
    <w:basedOn w:val="Normal"/>
    <w:next w:val="Normal"/>
    <w:link w:val="Heading6Char"/>
    <w:uiPriority w:val="9"/>
    <w:unhideWhenUsed/>
    <w:qFormat/>
    <w:rsid w:val="00FE76B4"/>
    <w:pPr>
      <w:keepNext/>
      <w:keepLines/>
      <w:numPr>
        <w:ilvl w:val="5"/>
        <w:numId w:val="24"/>
      </w:numPr>
      <w:spacing w:before="200" w:line="276" w:lineRule="auto"/>
      <w:outlineLvl w:val="5"/>
    </w:pPr>
    <w:rPr>
      <w:rFonts w:ascii="Calibri Light" w:hAnsi="Calibri Light"/>
      <w:i/>
      <w:iCs/>
      <w:color w:val="1F4D78"/>
      <w:sz w:val="22"/>
      <w:szCs w:val="22"/>
      <w:lang w:val="ro-RO"/>
    </w:rPr>
  </w:style>
  <w:style w:type="paragraph" w:styleId="Heading7">
    <w:name w:val="heading 7"/>
    <w:aliases w:val="Heading 7 (do not use)"/>
    <w:basedOn w:val="Normal"/>
    <w:next w:val="Normal"/>
    <w:link w:val="Heading7Char"/>
    <w:uiPriority w:val="9"/>
    <w:unhideWhenUsed/>
    <w:qFormat/>
    <w:rsid w:val="00FE76B4"/>
    <w:pPr>
      <w:keepNext/>
      <w:keepLines/>
      <w:numPr>
        <w:ilvl w:val="6"/>
        <w:numId w:val="24"/>
      </w:numPr>
      <w:spacing w:before="200" w:line="276" w:lineRule="auto"/>
      <w:outlineLvl w:val="6"/>
    </w:pPr>
    <w:rPr>
      <w:rFonts w:ascii="Calibri Light" w:hAnsi="Calibri Light"/>
      <w:i/>
      <w:iCs/>
      <w:color w:val="404040"/>
      <w:sz w:val="22"/>
      <w:szCs w:val="22"/>
      <w:lang w:val="ro-RO"/>
    </w:rPr>
  </w:style>
  <w:style w:type="paragraph" w:styleId="Heading8">
    <w:name w:val="heading 8"/>
    <w:aliases w:val="Heading 8 (do not use)"/>
    <w:basedOn w:val="Normal"/>
    <w:next w:val="Normal"/>
    <w:link w:val="Heading8Char"/>
    <w:uiPriority w:val="9"/>
    <w:unhideWhenUsed/>
    <w:qFormat/>
    <w:rsid w:val="00FE76B4"/>
    <w:pPr>
      <w:keepNext/>
      <w:keepLines/>
      <w:numPr>
        <w:ilvl w:val="7"/>
        <w:numId w:val="24"/>
      </w:numPr>
      <w:spacing w:before="200" w:line="276" w:lineRule="auto"/>
      <w:outlineLvl w:val="7"/>
    </w:pPr>
    <w:rPr>
      <w:rFonts w:ascii="Calibri Light" w:hAnsi="Calibri Light"/>
      <w:color w:val="404040"/>
      <w:sz w:val="20"/>
      <w:szCs w:val="20"/>
      <w:lang w:val="ro-RO"/>
    </w:rPr>
  </w:style>
  <w:style w:type="paragraph" w:styleId="Heading9">
    <w:name w:val="heading 9"/>
    <w:aliases w:val="Heading 9 (do not use)"/>
    <w:basedOn w:val="Normal"/>
    <w:next w:val="Normal"/>
    <w:link w:val="Heading9Char"/>
    <w:unhideWhenUsed/>
    <w:qFormat/>
    <w:rsid w:val="00FE76B4"/>
    <w:pPr>
      <w:keepNext/>
      <w:keepLines/>
      <w:numPr>
        <w:ilvl w:val="8"/>
        <w:numId w:val="24"/>
      </w:numPr>
      <w:spacing w:before="200" w:line="276" w:lineRule="auto"/>
      <w:outlineLvl w:val="8"/>
    </w:pPr>
    <w:rPr>
      <w:rFonts w:ascii="Calibri Light" w:hAnsi="Calibri Light"/>
      <w:i/>
      <w:iCs/>
      <w:color w:val="404040"/>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body 2,List Paragraph1,Citation List,본문(내용),List Paragraph (numbered (a))"/>
    <w:basedOn w:val="Normal"/>
    <w:link w:val="ListParagraphChar"/>
    <w:uiPriority w:val="34"/>
    <w:qFormat/>
    <w:rsid w:val="00191EEF"/>
    <w:pPr>
      <w:ind w:left="720"/>
      <w:contextualSpacing/>
    </w:pPr>
  </w:style>
  <w:style w:type="paragraph" w:styleId="Header">
    <w:name w:val="header"/>
    <w:aliases w:val="Header1,Char"/>
    <w:basedOn w:val="Normal"/>
    <w:link w:val="HeaderChar"/>
    <w:rsid w:val="008115D6"/>
    <w:pPr>
      <w:tabs>
        <w:tab w:val="center" w:pos="4320"/>
        <w:tab w:val="right" w:pos="8640"/>
      </w:tabs>
    </w:pPr>
    <w:rPr>
      <w:sz w:val="20"/>
      <w:szCs w:val="20"/>
    </w:rPr>
  </w:style>
  <w:style w:type="character" w:customStyle="1" w:styleId="HeaderChar">
    <w:name w:val="Header Char"/>
    <w:aliases w:val="Header1 Char,Char Char"/>
    <w:link w:val="Header"/>
    <w:rsid w:val="008115D6"/>
    <w:rPr>
      <w:rFonts w:ascii="Times New Roman" w:eastAsia="Times New Roman" w:hAnsi="Times New Roman" w:cs="Times New Roman"/>
      <w:kern w:val="0"/>
      <w:sz w:val="20"/>
      <w:szCs w:val="20"/>
      <w:lang w:val="en-US"/>
    </w:rPr>
  </w:style>
  <w:style w:type="character" w:styleId="PageNumber">
    <w:name w:val="page number"/>
    <w:basedOn w:val="DefaultParagraphFont"/>
    <w:rsid w:val="006C24AC"/>
  </w:style>
  <w:style w:type="paragraph" w:styleId="TOC1">
    <w:name w:val="toc 1"/>
    <w:basedOn w:val="Normal"/>
    <w:next w:val="Normal"/>
    <w:autoRedefine/>
    <w:semiHidden/>
    <w:rsid w:val="006C24AC"/>
    <w:pPr>
      <w:jc w:val="center"/>
    </w:pPr>
    <w:rPr>
      <w:rFonts w:ascii="Arial" w:hAnsi="Arial" w:cs="Arial"/>
      <w:lang w:val="it-IT"/>
    </w:rPr>
  </w:style>
  <w:style w:type="character" w:styleId="Hyperlink">
    <w:name w:val="Hyperlink"/>
    <w:uiPriority w:val="99"/>
    <w:unhideWhenUsed/>
    <w:rsid w:val="00AB506A"/>
    <w:rPr>
      <w:color w:val="0563C1"/>
      <w:u w:val="single"/>
    </w:rPr>
  </w:style>
  <w:style w:type="paragraph" w:customStyle="1" w:styleId="CaracterCaracter">
    <w:name w:val="Caracter Caracter"/>
    <w:basedOn w:val="Normal"/>
    <w:rsid w:val="0084672B"/>
    <w:rPr>
      <w:lang w:val="pl-PL" w:eastAsia="pl-PL"/>
    </w:rPr>
  </w:style>
  <w:style w:type="paragraph" w:styleId="Footer">
    <w:name w:val="footer"/>
    <w:basedOn w:val="Normal"/>
    <w:link w:val="FooterChar"/>
    <w:uiPriority w:val="99"/>
    <w:unhideWhenUsed/>
    <w:rsid w:val="003014A2"/>
    <w:pPr>
      <w:tabs>
        <w:tab w:val="center" w:pos="4680"/>
        <w:tab w:val="right" w:pos="9360"/>
      </w:tabs>
    </w:pPr>
  </w:style>
  <w:style w:type="character" w:customStyle="1" w:styleId="FooterChar">
    <w:name w:val="Footer Char"/>
    <w:link w:val="Footer"/>
    <w:uiPriority w:val="99"/>
    <w:rsid w:val="003014A2"/>
    <w:rPr>
      <w:rFonts w:ascii="Times New Roman" w:eastAsia="Times New Roman" w:hAnsi="Times New Roman"/>
      <w:sz w:val="24"/>
      <w:szCs w:val="24"/>
      <w:lang w:val="en-US" w:eastAsia="en-US"/>
    </w:rPr>
  </w:style>
  <w:style w:type="paragraph" w:styleId="BodyText2">
    <w:name w:val="Body Text 2"/>
    <w:basedOn w:val="Normal"/>
    <w:link w:val="BodyText2Char"/>
    <w:uiPriority w:val="99"/>
    <w:unhideWhenUsed/>
    <w:rsid w:val="003014A2"/>
    <w:pPr>
      <w:spacing w:before="60" w:after="120" w:line="480" w:lineRule="auto"/>
      <w:jc w:val="both"/>
    </w:pPr>
    <w:rPr>
      <w:rFonts w:eastAsia="Calibri"/>
      <w:szCs w:val="22"/>
      <w:lang w:val="ro-RO"/>
    </w:rPr>
  </w:style>
  <w:style w:type="character" w:customStyle="1" w:styleId="BodyText2Char">
    <w:name w:val="Body Text 2 Char"/>
    <w:link w:val="BodyText2"/>
    <w:uiPriority w:val="99"/>
    <w:rsid w:val="003014A2"/>
    <w:rPr>
      <w:rFonts w:ascii="Times New Roman" w:hAnsi="Times New Roman"/>
      <w:sz w:val="24"/>
      <w:szCs w:val="22"/>
      <w:lang w:val="ro-RO" w:eastAsia="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FE76B4"/>
    <w:rPr>
      <w:rFonts w:eastAsia="Times New Roman"/>
      <w:b/>
      <w:bCs/>
      <w:sz w:val="22"/>
      <w:szCs w:val="28"/>
      <w:lang w:val="ro-RO"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FE76B4"/>
    <w:rPr>
      <w:rFonts w:eastAsia="Times New Roman"/>
      <w:b/>
      <w:bCs/>
      <w:szCs w:val="26"/>
      <w:lang w:val="ro-RO"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FE76B4"/>
    <w:rPr>
      <w:rFonts w:ascii="Calibri Light" w:eastAsia="Times New Roman" w:hAnsi="Calibri Light"/>
      <w:b/>
      <w:bCs/>
      <w:color w:val="5B9BD5"/>
      <w:sz w:val="22"/>
      <w:szCs w:val="22"/>
      <w:lang w:val="ro-RO" w:eastAsia="en-US"/>
    </w:rPr>
  </w:style>
  <w:style w:type="character" w:customStyle="1" w:styleId="Heading4Char">
    <w:name w:val="Heading 4 Char"/>
    <w:aliases w:val="H4 Char"/>
    <w:link w:val="Heading4"/>
    <w:uiPriority w:val="9"/>
    <w:rsid w:val="00FE76B4"/>
    <w:rPr>
      <w:rFonts w:ascii="Calibri Light" w:eastAsia="Times New Roman" w:hAnsi="Calibri Light"/>
      <w:b/>
      <w:bCs/>
      <w:i/>
      <w:iCs/>
      <w:color w:val="5B9BD5"/>
      <w:sz w:val="22"/>
      <w:szCs w:val="22"/>
      <w:lang w:val="ro-RO" w:eastAsia="en-US"/>
    </w:rPr>
  </w:style>
  <w:style w:type="character" w:customStyle="1" w:styleId="Heading5Char">
    <w:name w:val="Heading 5 Char"/>
    <w:link w:val="Heading5"/>
    <w:uiPriority w:val="9"/>
    <w:rsid w:val="00FE76B4"/>
    <w:rPr>
      <w:rFonts w:ascii="Calibri Light" w:eastAsia="Times New Roman" w:hAnsi="Calibri Light"/>
      <w:color w:val="1F4D78"/>
      <w:sz w:val="22"/>
      <w:szCs w:val="22"/>
      <w:lang w:val="ro-RO" w:eastAsia="en-US"/>
    </w:rPr>
  </w:style>
  <w:style w:type="character" w:customStyle="1" w:styleId="Heading6Char">
    <w:name w:val="Heading 6 Char"/>
    <w:link w:val="Heading6"/>
    <w:uiPriority w:val="9"/>
    <w:rsid w:val="00FE76B4"/>
    <w:rPr>
      <w:rFonts w:ascii="Calibri Light" w:eastAsia="Times New Roman" w:hAnsi="Calibri Light"/>
      <w:i/>
      <w:iCs/>
      <w:color w:val="1F4D78"/>
      <w:sz w:val="22"/>
      <w:szCs w:val="22"/>
      <w:lang w:val="ro-RO" w:eastAsia="en-US"/>
    </w:rPr>
  </w:style>
  <w:style w:type="character" w:customStyle="1" w:styleId="Heading7Char">
    <w:name w:val="Heading 7 Char"/>
    <w:aliases w:val="Heading 7 (do not use) Char"/>
    <w:link w:val="Heading7"/>
    <w:uiPriority w:val="9"/>
    <w:rsid w:val="00FE76B4"/>
    <w:rPr>
      <w:rFonts w:ascii="Calibri Light" w:eastAsia="Times New Roman" w:hAnsi="Calibri Light"/>
      <w:i/>
      <w:iCs/>
      <w:color w:val="404040"/>
      <w:sz w:val="22"/>
      <w:szCs w:val="22"/>
      <w:lang w:val="ro-RO" w:eastAsia="en-US"/>
    </w:rPr>
  </w:style>
  <w:style w:type="character" w:customStyle="1" w:styleId="Heading8Char">
    <w:name w:val="Heading 8 Char"/>
    <w:aliases w:val="Heading 8 (do not use) Char"/>
    <w:link w:val="Heading8"/>
    <w:uiPriority w:val="9"/>
    <w:rsid w:val="00FE76B4"/>
    <w:rPr>
      <w:rFonts w:ascii="Calibri Light" w:eastAsia="Times New Roman" w:hAnsi="Calibri Light"/>
      <w:color w:val="404040"/>
      <w:lang w:val="ro-RO" w:eastAsia="en-US"/>
    </w:rPr>
  </w:style>
  <w:style w:type="character" w:customStyle="1" w:styleId="Heading9Char">
    <w:name w:val="Heading 9 Char"/>
    <w:aliases w:val="Heading 9 (do not use) Char"/>
    <w:link w:val="Heading9"/>
    <w:rsid w:val="00FE76B4"/>
    <w:rPr>
      <w:rFonts w:ascii="Calibri Light" w:eastAsia="Times New Roman" w:hAnsi="Calibri Light"/>
      <w:i/>
      <w:iCs/>
      <w:color w:val="404040"/>
      <w:lang w:val="ro-RO" w:eastAsia="en-US"/>
    </w:rPr>
  </w:style>
  <w:style w:type="character" w:customStyle="1" w:styleId="ListParagraphChar">
    <w:name w:val="List Paragraph Char"/>
    <w:aliases w:val="Forth level Char,body 2 Char,List Paragraph1 Char,Citation List Char,본문(내용) Char,List Paragraph (numbered (a)) Char"/>
    <w:link w:val="ListParagraph"/>
    <w:uiPriority w:val="34"/>
    <w:locked/>
    <w:rsid w:val="00FE76B4"/>
    <w:rPr>
      <w:rFonts w:ascii="Times New Roman" w:eastAsia="Times New Roman" w:hAnsi="Times New Roman"/>
      <w:sz w:val="24"/>
      <w:szCs w:val="24"/>
      <w:lang w:val="en-US" w:eastAsia="en-US"/>
    </w:rPr>
  </w:style>
  <w:style w:type="character" w:customStyle="1" w:styleId="ln2tsectiune">
    <w:name w:val="ln2tsectiune"/>
    <w:rsid w:val="00B50D8C"/>
    <w:rPr>
      <w:rFonts w:cs="Times New Roman"/>
    </w:rPr>
  </w:style>
  <w:style w:type="character" w:styleId="FollowedHyperlink">
    <w:name w:val="FollowedHyperlink"/>
    <w:uiPriority w:val="99"/>
    <w:semiHidden/>
    <w:unhideWhenUsed/>
    <w:rsid w:val="003E25D2"/>
    <w:rPr>
      <w:color w:val="954F72"/>
      <w:u w:val="single"/>
    </w:rPr>
  </w:style>
  <w:style w:type="paragraph" w:customStyle="1" w:styleId="msonormal0">
    <w:name w:val="msonormal"/>
    <w:basedOn w:val="Normal"/>
    <w:rsid w:val="003E25D2"/>
    <w:pPr>
      <w:spacing w:before="100" w:beforeAutospacing="1" w:after="100" w:afterAutospacing="1"/>
    </w:pPr>
  </w:style>
  <w:style w:type="paragraph" w:customStyle="1" w:styleId="xl65">
    <w:name w:val="xl65"/>
    <w:basedOn w:val="Normal"/>
    <w:rsid w:val="003E25D2"/>
    <w:pPr>
      <w:spacing w:before="100" w:beforeAutospacing="1" w:after="100" w:afterAutospacing="1"/>
      <w:jc w:val="center"/>
      <w:textAlignment w:val="center"/>
    </w:pPr>
  </w:style>
  <w:style w:type="paragraph" w:customStyle="1" w:styleId="xl66">
    <w:name w:val="xl66"/>
    <w:basedOn w:val="Normal"/>
    <w:rsid w:val="003E25D2"/>
    <w:pPr>
      <w:spacing w:before="100" w:beforeAutospacing="1" w:after="100" w:afterAutospacing="1"/>
      <w:jc w:val="center"/>
      <w:textAlignment w:val="center"/>
    </w:pPr>
  </w:style>
  <w:style w:type="paragraph" w:customStyle="1" w:styleId="xl67">
    <w:name w:val="xl67"/>
    <w:basedOn w:val="Normal"/>
    <w:rsid w:val="003E25D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68">
    <w:name w:val="xl68"/>
    <w:basedOn w:val="Normal"/>
    <w:rsid w:val="003E25D2"/>
    <w:pPr>
      <w:pBdr>
        <w:right w:val="single" w:sz="8" w:space="0" w:color="auto"/>
      </w:pBdr>
      <w:spacing w:before="100" w:beforeAutospacing="1" w:after="100" w:afterAutospacing="1"/>
      <w:jc w:val="center"/>
      <w:textAlignment w:val="center"/>
    </w:pPr>
    <w:rPr>
      <w:b/>
      <w:bCs/>
      <w:color w:val="000000"/>
      <w:sz w:val="22"/>
      <w:szCs w:val="22"/>
    </w:rPr>
  </w:style>
  <w:style w:type="paragraph" w:customStyle="1" w:styleId="xl69">
    <w:name w:val="xl69"/>
    <w:basedOn w:val="Normal"/>
    <w:rsid w:val="003E25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70">
    <w:name w:val="xl70"/>
    <w:basedOn w:val="Normal"/>
    <w:rsid w:val="003E25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1">
    <w:name w:val="xl71"/>
    <w:basedOn w:val="Normal"/>
    <w:rsid w:val="003E25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2">
    <w:name w:val="xl72"/>
    <w:basedOn w:val="Normal"/>
    <w:rsid w:val="003E25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Normal"/>
    <w:rsid w:val="003E25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74">
    <w:name w:val="xl74"/>
    <w:basedOn w:val="Normal"/>
    <w:rsid w:val="003E25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5">
    <w:name w:val="xl75"/>
    <w:basedOn w:val="Normal"/>
    <w:rsid w:val="003E25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6">
    <w:name w:val="xl76"/>
    <w:basedOn w:val="Normal"/>
    <w:rsid w:val="003E25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7">
    <w:name w:val="xl77"/>
    <w:basedOn w:val="Normal"/>
    <w:rsid w:val="003E25D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78">
    <w:name w:val="xl78"/>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9">
    <w:name w:val="xl79"/>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0">
    <w:name w:val="xl80"/>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1">
    <w:name w:val="xl81"/>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82">
    <w:name w:val="xl82"/>
    <w:basedOn w:val="Normal"/>
    <w:rsid w:val="003E25D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3E25D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4">
    <w:name w:val="xl84"/>
    <w:basedOn w:val="Normal"/>
    <w:rsid w:val="003E25D2"/>
    <w:pPr>
      <w:spacing w:before="100" w:beforeAutospacing="1" w:after="100" w:afterAutospacing="1"/>
      <w:jc w:val="center"/>
    </w:pPr>
  </w:style>
  <w:style w:type="paragraph" w:customStyle="1" w:styleId="xl85">
    <w:name w:val="xl85"/>
    <w:basedOn w:val="Normal"/>
    <w:rsid w:val="003E25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6">
    <w:name w:val="xl86"/>
    <w:basedOn w:val="Normal"/>
    <w:rsid w:val="003E25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87">
    <w:name w:val="xl87"/>
    <w:basedOn w:val="Normal"/>
    <w:rsid w:val="003E25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88">
    <w:name w:val="xl88"/>
    <w:basedOn w:val="Normal"/>
    <w:rsid w:val="003E25D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89">
    <w:name w:val="xl89"/>
    <w:basedOn w:val="Normal"/>
    <w:rsid w:val="003E25D2"/>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90">
    <w:name w:val="xl90"/>
    <w:basedOn w:val="Normal"/>
    <w:rsid w:val="003E25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1">
    <w:name w:val="xl91"/>
    <w:basedOn w:val="Normal"/>
    <w:rsid w:val="003E25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2">
    <w:name w:val="xl92"/>
    <w:basedOn w:val="Normal"/>
    <w:rsid w:val="003E25D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3">
    <w:name w:val="xl93"/>
    <w:basedOn w:val="Normal"/>
    <w:rsid w:val="003E25D2"/>
    <w:pPr>
      <w:pBdr>
        <w:top w:val="single" w:sz="4" w:space="0" w:color="auto"/>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94">
    <w:name w:val="xl94"/>
    <w:basedOn w:val="Normal"/>
    <w:rsid w:val="003E25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Normal"/>
    <w:rsid w:val="003E25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al"/>
    <w:rsid w:val="003E25D2"/>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7">
    <w:name w:val="xl97"/>
    <w:basedOn w:val="Normal"/>
    <w:rsid w:val="003E25D2"/>
    <w:pPr>
      <w:pBdr>
        <w:top w:val="single" w:sz="4" w:space="0" w:color="auto"/>
        <w:left w:val="single" w:sz="8" w:space="0" w:color="auto"/>
        <w:right w:val="single" w:sz="4" w:space="0" w:color="auto"/>
      </w:pBdr>
      <w:spacing w:before="100" w:beforeAutospacing="1" w:after="100" w:afterAutospacing="1"/>
    </w:pPr>
    <w:rPr>
      <w:sz w:val="22"/>
      <w:szCs w:val="22"/>
    </w:rPr>
  </w:style>
  <w:style w:type="paragraph" w:customStyle="1" w:styleId="xl98">
    <w:name w:val="xl98"/>
    <w:basedOn w:val="Normal"/>
    <w:rsid w:val="003E25D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Normal"/>
    <w:rsid w:val="003E25D2"/>
    <w:pPr>
      <w:spacing w:before="100" w:beforeAutospacing="1" w:after="100" w:afterAutospacing="1"/>
    </w:pPr>
    <w:rPr>
      <w:sz w:val="22"/>
      <w:szCs w:val="22"/>
    </w:rPr>
  </w:style>
  <w:style w:type="paragraph" w:customStyle="1" w:styleId="xl100">
    <w:name w:val="xl100"/>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Normal"/>
    <w:rsid w:val="003E25D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2"/>
    </w:rPr>
  </w:style>
  <w:style w:type="paragraph" w:customStyle="1" w:styleId="xl102">
    <w:name w:val="xl102"/>
    <w:basedOn w:val="Normal"/>
    <w:rsid w:val="003E25D2"/>
    <w:pPr>
      <w:pBdr>
        <w:top w:val="single" w:sz="4" w:space="0" w:color="auto"/>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03">
    <w:name w:val="xl103"/>
    <w:basedOn w:val="Normal"/>
    <w:rsid w:val="003E25D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4">
    <w:name w:val="xl104"/>
    <w:basedOn w:val="Normal"/>
    <w:rsid w:val="003E25D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5">
    <w:name w:val="xl105"/>
    <w:basedOn w:val="Normal"/>
    <w:rsid w:val="003E25D2"/>
    <w:pPr>
      <w:pBdr>
        <w:top w:val="single" w:sz="8" w:space="0" w:color="auto"/>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06">
    <w:name w:val="xl106"/>
    <w:basedOn w:val="Normal"/>
    <w:rsid w:val="003E25D2"/>
    <w:pPr>
      <w:pBdr>
        <w:top w:val="single" w:sz="8" w:space="0" w:color="auto"/>
        <w:bottom w:val="single" w:sz="8" w:space="0" w:color="auto"/>
      </w:pBdr>
      <w:spacing w:before="100" w:beforeAutospacing="1" w:after="100" w:afterAutospacing="1"/>
      <w:textAlignment w:val="center"/>
    </w:pPr>
    <w:rPr>
      <w:b/>
      <w:bCs/>
      <w:color w:val="000000"/>
    </w:rPr>
  </w:style>
  <w:style w:type="paragraph" w:customStyle="1" w:styleId="xl107">
    <w:name w:val="xl107"/>
    <w:basedOn w:val="Normal"/>
    <w:rsid w:val="003E25D2"/>
    <w:pPr>
      <w:pBdr>
        <w:top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08">
    <w:name w:val="xl108"/>
    <w:basedOn w:val="Normal"/>
    <w:rsid w:val="003E25D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09">
    <w:name w:val="xl109"/>
    <w:basedOn w:val="Normal"/>
    <w:rsid w:val="003E25D2"/>
    <w:pPr>
      <w:pBdr>
        <w:top w:val="single" w:sz="8" w:space="0" w:color="auto"/>
        <w:bottom w:val="single" w:sz="8" w:space="0" w:color="auto"/>
      </w:pBdr>
      <w:spacing w:before="100" w:beforeAutospacing="1" w:after="100" w:afterAutospacing="1"/>
      <w:jc w:val="right"/>
    </w:pPr>
    <w:rPr>
      <w:b/>
      <w:bCs/>
    </w:rPr>
  </w:style>
  <w:style w:type="paragraph" w:customStyle="1" w:styleId="xl110">
    <w:name w:val="xl110"/>
    <w:basedOn w:val="Normal"/>
    <w:rsid w:val="003E25D2"/>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1">
    <w:name w:val="xl111"/>
    <w:basedOn w:val="Normal"/>
    <w:rsid w:val="003E25D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12">
    <w:name w:val="xl112"/>
    <w:basedOn w:val="Normal"/>
    <w:rsid w:val="003E25D2"/>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13">
    <w:name w:val="xl113"/>
    <w:basedOn w:val="Normal"/>
    <w:rsid w:val="003E25D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14">
    <w:name w:val="xl114"/>
    <w:basedOn w:val="Normal"/>
    <w:rsid w:val="003E25D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15">
    <w:name w:val="xl115"/>
    <w:basedOn w:val="Normal"/>
    <w:rsid w:val="003E25D2"/>
    <w:pPr>
      <w:pBdr>
        <w:left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16">
    <w:name w:val="xl116"/>
    <w:basedOn w:val="Normal"/>
    <w:rsid w:val="003E25D2"/>
    <w:pPr>
      <w:pBdr>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17">
    <w:name w:val="xl117"/>
    <w:basedOn w:val="Normal"/>
    <w:rsid w:val="003E25D2"/>
    <w:pPr>
      <w:pBdr>
        <w:bottom w:val="single" w:sz="8" w:space="0" w:color="auto"/>
      </w:pBdr>
      <w:spacing w:before="100" w:beforeAutospacing="1" w:after="100" w:afterAutospacing="1"/>
      <w:textAlignment w:val="center"/>
    </w:pPr>
    <w:rPr>
      <w:b/>
      <w:bCs/>
      <w:color w:val="000000"/>
    </w:rPr>
  </w:style>
  <w:style w:type="paragraph" w:customStyle="1" w:styleId="xl118">
    <w:name w:val="xl118"/>
    <w:basedOn w:val="Normal"/>
    <w:rsid w:val="003E25D2"/>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9">
    <w:name w:val="xl119"/>
    <w:basedOn w:val="Normal"/>
    <w:rsid w:val="003E25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2"/>
      <w:szCs w:val="22"/>
    </w:rPr>
  </w:style>
  <w:style w:type="character" w:styleId="CommentReference">
    <w:name w:val="annotation reference"/>
    <w:uiPriority w:val="99"/>
    <w:semiHidden/>
    <w:unhideWhenUsed/>
    <w:rsid w:val="005777F0"/>
    <w:rPr>
      <w:sz w:val="16"/>
      <w:szCs w:val="16"/>
    </w:rPr>
  </w:style>
  <w:style w:type="paragraph" w:styleId="CommentText">
    <w:name w:val="annotation text"/>
    <w:basedOn w:val="Normal"/>
    <w:link w:val="CommentTextChar"/>
    <w:uiPriority w:val="99"/>
    <w:semiHidden/>
    <w:unhideWhenUsed/>
    <w:rsid w:val="005777F0"/>
    <w:rPr>
      <w:sz w:val="20"/>
      <w:szCs w:val="20"/>
    </w:rPr>
  </w:style>
  <w:style w:type="character" w:customStyle="1" w:styleId="CommentTextChar">
    <w:name w:val="Comment Text Char"/>
    <w:link w:val="CommentText"/>
    <w:uiPriority w:val="99"/>
    <w:semiHidden/>
    <w:rsid w:val="005777F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777F0"/>
    <w:rPr>
      <w:b/>
      <w:bCs/>
    </w:rPr>
  </w:style>
  <w:style w:type="character" w:customStyle="1" w:styleId="CommentSubjectChar">
    <w:name w:val="Comment Subject Char"/>
    <w:link w:val="CommentSubject"/>
    <w:uiPriority w:val="99"/>
    <w:semiHidden/>
    <w:rsid w:val="005777F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4799">
      <w:bodyDiv w:val="1"/>
      <w:marLeft w:val="0"/>
      <w:marRight w:val="0"/>
      <w:marTop w:val="0"/>
      <w:marBottom w:val="0"/>
      <w:divBdr>
        <w:top w:val="none" w:sz="0" w:space="0" w:color="auto"/>
        <w:left w:val="none" w:sz="0" w:space="0" w:color="auto"/>
        <w:bottom w:val="none" w:sz="0" w:space="0" w:color="auto"/>
        <w:right w:val="none" w:sz="0" w:space="0" w:color="auto"/>
      </w:divBdr>
    </w:div>
    <w:div w:id="144587911">
      <w:bodyDiv w:val="1"/>
      <w:marLeft w:val="0"/>
      <w:marRight w:val="0"/>
      <w:marTop w:val="0"/>
      <w:marBottom w:val="0"/>
      <w:divBdr>
        <w:top w:val="none" w:sz="0" w:space="0" w:color="auto"/>
        <w:left w:val="none" w:sz="0" w:space="0" w:color="auto"/>
        <w:bottom w:val="none" w:sz="0" w:space="0" w:color="auto"/>
        <w:right w:val="none" w:sz="0" w:space="0" w:color="auto"/>
      </w:divBdr>
    </w:div>
    <w:div w:id="155269917">
      <w:bodyDiv w:val="1"/>
      <w:marLeft w:val="0"/>
      <w:marRight w:val="0"/>
      <w:marTop w:val="0"/>
      <w:marBottom w:val="0"/>
      <w:divBdr>
        <w:top w:val="none" w:sz="0" w:space="0" w:color="auto"/>
        <w:left w:val="none" w:sz="0" w:space="0" w:color="auto"/>
        <w:bottom w:val="none" w:sz="0" w:space="0" w:color="auto"/>
        <w:right w:val="none" w:sz="0" w:space="0" w:color="auto"/>
      </w:divBdr>
    </w:div>
    <w:div w:id="203445878">
      <w:bodyDiv w:val="1"/>
      <w:marLeft w:val="0"/>
      <w:marRight w:val="0"/>
      <w:marTop w:val="0"/>
      <w:marBottom w:val="0"/>
      <w:divBdr>
        <w:top w:val="none" w:sz="0" w:space="0" w:color="auto"/>
        <w:left w:val="none" w:sz="0" w:space="0" w:color="auto"/>
        <w:bottom w:val="none" w:sz="0" w:space="0" w:color="auto"/>
        <w:right w:val="none" w:sz="0" w:space="0" w:color="auto"/>
      </w:divBdr>
    </w:div>
    <w:div w:id="635260147">
      <w:bodyDiv w:val="1"/>
      <w:marLeft w:val="0"/>
      <w:marRight w:val="0"/>
      <w:marTop w:val="0"/>
      <w:marBottom w:val="0"/>
      <w:divBdr>
        <w:top w:val="none" w:sz="0" w:space="0" w:color="auto"/>
        <w:left w:val="none" w:sz="0" w:space="0" w:color="auto"/>
        <w:bottom w:val="none" w:sz="0" w:space="0" w:color="auto"/>
        <w:right w:val="none" w:sz="0" w:space="0" w:color="auto"/>
      </w:divBdr>
    </w:div>
    <w:div w:id="658461251">
      <w:bodyDiv w:val="1"/>
      <w:marLeft w:val="0"/>
      <w:marRight w:val="0"/>
      <w:marTop w:val="0"/>
      <w:marBottom w:val="0"/>
      <w:divBdr>
        <w:top w:val="none" w:sz="0" w:space="0" w:color="auto"/>
        <w:left w:val="none" w:sz="0" w:space="0" w:color="auto"/>
        <w:bottom w:val="none" w:sz="0" w:space="0" w:color="auto"/>
        <w:right w:val="none" w:sz="0" w:space="0" w:color="auto"/>
      </w:divBdr>
    </w:div>
    <w:div w:id="881018036">
      <w:bodyDiv w:val="1"/>
      <w:marLeft w:val="0"/>
      <w:marRight w:val="0"/>
      <w:marTop w:val="0"/>
      <w:marBottom w:val="0"/>
      <w:divBdr>
        <w:top w:val="none" w:sz="0" w:space="0" w:color="auto"/>
        <w:left w:val="none" w:sz="0" w:space="0" w:color="auto"/>
        <w:bottom w:val="none" w:sz="0" w:space="0" w:color="auto"/>
        <w:right w:val="none" w:sz="0" w:space="0" w:color="auto"/>
      </w:divBdr>
    </w:div>
    <w:div w:id="1032270549">
      <w:bodyDiv w:val="1"/>
      <w:marLeft w:val="0"/>
      <w:marRight w:val="0"/>
      <w:marTop w:val="0"/>
      <w:marBottom w:val="0"/>
      <w:divBdr>
        <w:top w:val="none" w:sz="0" w:space="0" w:color="auto"/>
        <w:left w:val="none" w:sz="0" w:space="0" w:color="auto"/>
        <w:bottom w:val="none" w:sz="0" w:space="0" w:color="auto"/>
        <w:right w:val="none" w:sz="0" w:space="0" w:color="auto"/>
      </w:divBdr>
    </w:div>
    <w:div w:id="1155415971">
      <w:bodyDiv w:val="1"/>
      <w:marLeft w:val="0"/>
      <w:marRight w:val="0"/>
      <w:marTop w:val="0"/>
      <w:marBottom w:val="0"/>
      <w:divBdr>
        <w:top w:val="none" w:sz="0" w:space="0" w:color="auto"/>
        <w:left w:val="none" w:sz="0" w:space="0" w:color="auto"/>
        <w:bottom w:val="none" w:sz="0" w:space="0" w:color="auto"/>
        <w:right w:val="none" w:sz="0" w:space="0" w:color="auto"/>
      </w:divBdr>
    </w:div>
    <w:div w:id="1565136826">
      <w:bodyDiv w:val="1"/>
      <w:marLeft w:val="0"/>
      <w:marRight w:val="0"/>
      <w:marTop w:val="0"/>
      <w:marBottom w:val="0"/>
      <w:divBdr>
        <w:top w:val="none" w:sz="0" w:space="0" w:color="auto"/>
        <w:left w:val="none" w:sz="0" w:space="0" w:color="auto"/>
        <w:bottom w:val="none" w:sz="0" w:space="0" w:color="auto"/>
        <w:right w:val="none" w:sz="0" w:space="0" w:color="auto"/>
      </w:divBdr>
    </w:div>
    <w:div w:id="1590775743">
      <w:bodyDiv w:val="1"/>
      <w:marLeft w:val="0"/>
      <w:marRight w:val="0"/>
      <w:marTop w:val="0"/>
      <w:marBottom w:val="0"/>
      <w:divBdr>
        <w:top w:val="none" w:sz="0" w:space="0" w:color="auto"/>
        <w:left w:val="none" w:sz="0" w:space="0" w:color="auto"/>
        <w:bottom w:val="none" w:sz="0" w:space="0" w:color="auto"/>
        <w:right w:val="none" w:sz="0" w:space="0" w:color="auto"/>
      </w:divBdr>
    </w:div>
    <w:div w:id="1597404548">
      <w:bodyDiv w:val="1"/>
      <w:marLeft w:val="0"/>
      <w:marRight w:val="0"/>
      <w:marTop w:val="0"/>
      <w:marBottom w:val="0"/>
      <w:divBdr>
        <w:top w:val="none" w:sz="0" w:space="0" w:color="auto"/>
        <w:left w:val="none" w:sz="0" w:space="0" w:color="auto"/>
        <w:bottom w:val="none" w:sz="0" w:space="0" w:color="auto"/>
        <w:right w:val="none" w:sz="0" w:space="0" w:color="auto"/>
      </w:divBdr>
    </w:div>
    <w:div w:id="1937058030">
      <w:bodyDiv w:val="1"/>
      <w:marLeft w:val="0"/>
      <w:marRight w:val="0"/>
      <w:marTop w:val="0"/>
      <w:marBottom w:val="0"/>
      <w:divBdr>
        <w:top w:val="none" w:sz="0" w:space="0" w:color="auto"/>
        <w:left w:val="none" w:sz="0" w:space="0" w:color="auto"/>
        <w:bottom w:val="none" w:sz="0" w:space="0" w:color="auto"/>
        <w:right w:val="none" w:sz="0" w:space="0" w:color="auto"/>
      </w:divBdr>
    </w:div>
    <w:div w:id="1943294439">
      <w:bodyDiv w:val="1"/>
      <w:marLeft w:val="0"/>
      <w:marRight w:val="0"/>
      <w:marTop w:val="0"/>
      <w:marBottom w:val="0"/>
      <w:divBdr>
        <w:top w:val="none" w:sz="0" w:space="0" w:color="auto"/>
        <w:left w:val="none" w:sz="0" w:space="0" w:color="auto"/>
        <w:bottom w:val="none" w:sz="0" w:space="0" w:color="auto"/>
        <w:right w:val="none" w:sz="0" w:space="0" w:color="auto"/>
      </w:divBdr>
    </w:div>
    <w:div w:id="20902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tanta.ro)priv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33931</CharactersWithSpaces>
  <SharedDoc>false</SharedDoc>
  <HyperlinkBase/>
  <HLinks>
    <vt:vector size="6" baseType="variant">
      <vt:variant>
        <vt:i4>8126579</vt:i4>
      </vt:variant>
      <vt:variant>
        <vt:i4>0</vt:i4>
      </vt:variant>
      <vt:variant>
        <vt:i4>0</vt:i4>
      </vt:variant>
      <vt:variant>
        <vt:i4>5</vt:i4>
      </vt:variant>
      <vt:variant>
        <vt:lpwstr>http://www.distanta.ro)privind/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cp:lastModifiedBy>user</cp:lastModifiedBy>
  <cp:revision>2</cp:revision>
  <cp:lastPrinted>2024-06-17T10:07:00Z</cp:lastPrinted>
  <dcterms:created xsi:type="dcterms:W3CDTF">2024-10-15T10:58:00Z</dcterms:created>
  <dcterms:modified xsi:type="dcterms:W3CDTF">2024-10-15T10:58:00Z</dcterms:modified>
</cp:coreProperties>
</file>