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720F" w:rsidRDefault="002C720F" w:rsidP="002C720F">
      <w:pPr>
        <w:rPr>
          <w:rFonts w:ascii="Calibri" w:hAnsi="Calibri" w:cs="Calibri"/>
          <w:color w:val="1F497D"/>
          <w:shd w:val="clear" w:color="auto" w:fill="FFFFFF"/>
        </w:rPr>
      </w:pPr>
      <w:r>
        <w:rPr>
          <w:rFonts w:ascii="Calibri" w:hAnsi="Calibri" w:cs="Calibri"/>
          <w:color w:val="1F497D"/>
          <w:shd w:val="clear" w:color="auto" w:fill="FFFFFF"/>
        </w:rPr>
        <w:t>Componenta 9. Suport pentru sectorul privat, cercetare, dezvoltare si Inovare</w:t>
      </w:r>
    </w:p>
    <w:p w:rsidR="002C720F" w:rsidRDefault="002C720F" w:rsidP="002C720F">
      <w:pPr>
        <w:rPr>
          <w:rFonts w:ascii="Calibri" w:hAnsi="Calibri" w:cs="Calibri"/>
          <w:color w:val="1F497D"/>
          <w:shd w:val="clear" w:color="auto" w:fill="FFFFFF"/>
        </w:rPr>
      </w:pPr>
      <w:r>
        <w:rPr>
          <w:rFonts w:ascii="Calibri" w:hAnsi="Calibri" w:cs="Calibri"/>
          <w:color w:val="1F497D"/>
          <w:shd w:val="clear" w:color="auto" w:fill="FFFFFF"/>
        </w:rPr>
        <w:t>Investiția 8. Dezvoltarea unui program pentru atragerea resurselor umane înalt specializate din străinătate în activități de cercetare, dezvoltare și inovare.</w:t>
      </w:r>
    </w:p>
    <w:p w:rsidR="002C720F" w:rsidRDefault="002C720F" w:rsidP="002C72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hAnsi="Calibri" w:cs="Calibri"/>
          <w:color w:val="1F497D"/>
          <w:shd w:val="clear" w:color="auto" w:fill="FFFFFF"/>
        </w:rPr>
        <w:t>Planul Național de Redresare și Reziliență</w:t>
      </w:r>
    </w:p>
    <w:p w:rsidR="00C1393E" w:rsidRDefault="00C1393E" w:rsidP="00C1393E">
      <w:pPr>
        <w:pStyle w:val="Heading3"/>
        <w:ind w:left="122" w:right="122"/>
        <w:jc w:val="center"/>
      </w:pPr>
    </w:p>
    <w:p w:rsidR="001E25CA" w:rsidRDefault="001E25CA" w:rsidP="0023311A">
      <w:pPr>
        <w:pStyle w:val="Heading3"/>
        <w:ind w:left="122" w:right="122"/>
        <w:jc w:val="right"/>
      </w:pPr>
      <w:r>
        <w:t xml:space="preserve">Anexa </w:t>
      </w:r>
      <w:r w:rsidR="00520C4E">
        <w:t>5</w:t>
      </w:r>
      <w:r w:rsidR="00730EE1">
        <w:t xml:space="preserve"> la Anunț</w:t>
      </w:r>
    </w:p>
    <w:p w:rsidR="001E25CA" w:rsidRDefault="001E25CA" w:rsidP="00C1393E">
      <w:pPr>
        <w:pStyle w:val="Heading3"/>
        <w:ind w:left="122" w:right="122"/>
        <w:jc w:val="center"/>
      </w:pPr>
    </w:p>
    <w:p w:rsidR="001E25CA" w:rsidRDefault="001E25CA" w:rsidP="00C1393E">
      <w:pPr>
        <w:pStyle w:val="Heading3"/>
        <w:ind w:left="122" w:right="122"/>
        <w:jc w:val="center"/>
      </w:pPr>
    </w:p>
    <w:p w:rsidR="001E25CA" w:rsidRDefault="001E25CA" w:rsidP="00C1393E">
      <w:pPr>
        <w:pStyle w:val="Heading3"/>
        <w:ind w:left="122" w:right="122"/>
        <w:jc w:val="center"/>
      </w:pPr>
    </w:p>
    <w:p w:rsidR="0025367F" w:rsidRDefault="0025367F" w:rsidP="0025367F">
      <w:pPr>
        <w:pStyle w:val="Heading3"/>
        <w:spacing w:before="222"/>
        <w:ind w:left="122" w:right="122"/>
        <w:jc w:val="center"/>
      </w:pPr>
      <w:r>
        <w:t>ACORD</w:t>
      </w:r>
    </w:p>
    <w:p w:rsidR="0025367F" w:rsidRDefault="0025367F" w:rsidP="0025367F">
      <w:pPr>
        <w:ind w:left="122" w:right="122"/>
        <w:jc w:val="center"/>
        <w:rPr>
          <w:b/>
        </w:rPr>
      </w:pPr>
      <w:r>
        <w:rPr>
          <w:b/>
        </w:rPr>
        <w:t>pentru</w:t>
      </w:r>
      <w:r>
        <w:rPr>
          <w:b/>
          <w:spacing w:val="-6"/>
        </w:rPr>
        <w:t xml:space="preserve"> </w:t>
      </w:r>
      <w:r>
        <w:rPr>
          <w:b/>
        </w:rPr>
        <w:t>prelucrarea</w:t>
      </w:r>
      <w:r>
        <w:rPr>
          <w:b/>
          <w:spacing w:val="-4"/>
        </w:rPr>
        <w:t xml:space="preserve"> </w:t>
      </w:r>
      <w:r>
        <w:rPr>
          <w:b/>
        </w:rPr>
        <w:t>datelor</w:t>
      </w:r>
      <w:r>
        <w:rPr>
          <w:b/>
          <w:spacing w:val="-2"/>
        </w:rPr>
        <w:t xml:space="preserve"> </w:t>
      </w:r>
      <w:r>
        <w:rPr>
          <w:b/>
        </w:rPr>
        <w:t>cu</w:t>
      </w:r>
      <w:r>
        <w:rPr>
          <w:b/>
          <w:spacing w:val="-4"/>
        </w:rPr>
        <w:t xml:space="preserve"> </w:t>
      </w:r>
      <w:r>
        <w:rPr>
          <w:b/>
        </w:rPr>
        <w:t>caracter</w:t>
      </w:r>
      <w:r>
        <w:rPr>
          <w:b/>
          <w:spacing w:val="-5"/>
        </w:rPr>
        <w:t xml:space="preserve"> </w:t>
      </w:r>
      <w:r>
        <w:rPr>
          <w:b/>
        </w:rPr>
        <w:t>personal</w:t>
      </w:r>
    </w:p>
    <w:p w:rsidR="0025367F" w:rsidRDefault="0025367F" w:rsidP="0025367F">
      <w:pPr>
        <w:pStyle w:val="BodyText"/>
        <w:rPr>
          <w:b/>
          <w:sz w:val="26"/>
        </w:rPr>
      </w:pPr>
    </w:p>
    <w:p w:rsidR="0025367F" w:rsidRDefault="0025367F" w:rsidP="0025367F">
      <w:pPr>
        <w:pStyle w:val="BodyText"/>
        <w:rPr>
          <w:b/>
          <w:sz w:val="26"/>
        </w:rPr>
      </w:pPr>
    </w:p>
    <w:p w:rsidR="0025367F" w:rsidRDefault="0025367F" w:rsidP="0025367F">
      <w:pPr>
        <w:pStyle w:val="BodyText"/>
        <w:spacing w:before="3"/>
        <w:rPr>
          <w:b/>
          <w:sz w:val="27"/>
        </w:rPr>
      </w:pPr>
    </w:p>
    <w:p w:rsidR="0025367F" w:rsidRDefault="0025367F" w:rsidP="0025367F">
      <w:pPr>
        <w:pStyle w:val="BodyText"/>
        <w:tabs>
          <w:tab w:val="left" w:leader="dot" w:pos="8774"/>
        </w:tabs>
        <w:spacing w:before="1" w:line="360" w:lineRule="auto"/>
        <w:ind w:left="120"/>
      </w:pPr>
      <w:r>
        <w:t>Subsemnatul/Subsemnata</w:t>
      </w:r>
      <w:r>
        <w:tab/>
        <w:t>,</w:t>
      </w:r>
    </w:p>
    <w:p w:rsidR="0025367F" w:rsidRDefault="0025367F" w:rsidP="0025367F">
      <w:pPr>
        <w:pStyle w:val="BodyText"/>
        <w:tabs>
          <w:tab w:val="left" w:leader="dot" w:pos="8767"/>
        </w:tabs>
        <w:spacing w:before="37" w:line="360" w:lineRule="auto"/>
        <w:ind w:left="120"/>
      </w:pPr>
      <w:r>
        <w:t>posesor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CI/BI</w:t>
      </w:r>
      <w:r>
        <w:rPr>
          <w:spacing w:val="-11"/>
        </w:rPr>
        <w:t xml:space="preserve"> </w:t>
      </w:r>
      <w:r>
        <w:t>seria………</w:t>
      </w:r>
      <w:r>
        <w:rPr>
          <w:spacing w:val="-10"/>
        </w:rPr>
        <w:t xml:space="preserve"> </w:t>
      </w:r>
      <w:r>
        <w:t>nr………………………….</w:t>
      </w:r>
      <w:r>
        <w:rPr>
          <w:spacing w:val="-12"/>
        </w:rPr>
        <w:t xml:space="preserve"> </w:t>
      </w:r>
      <w:r>
        <w:t>eliberat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de</w:t>
      </w:r>
      <w:r>
        <w:tab/>
        <w:t>,</w:t>
      </w:r>
      <w:r>
        <w:rPr>
          <w:spacing w:val="-9"/>
        </w:rPr>
        <w:t xml:space="preserve"> </w:t>
      </w:r>
      <w:r>
        <w:t>de</w:t>
      </w:r>
    </w:p>
    <w:p w:rsidR="0025367F" w:rsidRDefault="0025367F" w:rsidP="00B91905">
      <w:pPr>
        <w:pStyle w:val="BodyText"/>
        <w:tabs>
          <w:tab w:val="left" w:pos="4218"/>
          <w:tab w:val="left" w:pos="5653"/>
          <w:tab w:val="left" w:pos="6610"/>
          <w:tab w:val="left" w:pos="7818"/>
          <w:tab w:val="left" w:pos="8905"/>
        </w:tabs>
        <w:spacing w:before="37" w:line="360" w:lineRule="auto"/>
        <w:ind w:left="119"/>
        <w:jc w:val="both"/>
        <w:rPr>
          <w:color w:val="000000"/>
        </w:rPr>
      </w:pPr>
      <w:r>
        <w:t>……………………………………………………………,</w:t>
      </w:r>
      <w:r>
        <w:tab/>
        <w:t>candidat(ă)</w:t>
      </w:r>
      <w:r>
        <w:tab/>
        <w:t>pentru</w:t>
      </w:r>
      <w:r>
        <w:tab/>
        <w:t>ocuparea</w:t>
      </w:r>
      <w:r>
        <w:tab/>
        <w:t>postului</w:t>
      </w:r>
      <w:r>
        <w:tab/>
        <w:t>de</w:t>
      </w:r>
      <w:r w:rsidR="00B91905">
        <w:t xml:space="preserve"> ___________________________________________________________</w:t>
      </w:r>
      <w:r w:rsidRPr="00B91905">
        <w:rPr>
          <w:spacing w:val="-25"/>
        </w:rPr>
        <w:t xml:space="preserve"> </w:t>
      </w:r>
      <w:r w:rsidRPr="00B91905">
        <w:rPr>
          <w:spacing w:val="-1"/>
        </w:rPr>
        <w:t>în</w:t>
      </w:r>
      <w:r w:rsidRPr="00B91905">
        <w:rPr>
          <w:spacing w:val="-64"/>
        </w:rPr>
        <w:t xml:space="preserve"> </w:t>
      </w:r>
      <w:r w:rsidRPr="00B91905">
        <w:t xml:space="preserve">cadrul proiectului </w:t>
      </w:r>
      <w:bookmarkStart w:id="0" w:name="_Hlk170122260"/>
      <w:r w:rsidR="002C720F" w:rsidRPr="00EB3287">
        <w:rPr>
          <w:b/>
          <w:noProof/>
        </w:rPr>
        <w:t xml:space="preserve">"Reactivation of hypermethylated genes and correction of pathogenic mutations by genome-editing technologies in personalized medicine approaches in HCC organoids models (NEXTgenED)" </w:t>
      </w:r>
      <w:bookmarkEnd w:id="0"/>
      <w:r w:rsidRPr="00B91905">
        <w:t>îmi exprim acordul pentru prelucrarea și</w:t>
      </w:r>
      <w:r w:rsidRPr="00B91905">
        <w:rPr>
          <w:spacing w:val="1"/>
        </w:rPr>
        <w:t xml:space="preserve"> </w:t>
      </w:r>
      <w:r w:rsidRPr="00B91905">
        <w:t xml:space="preserve">colectarea de către </w:t>
      </w:r>
      <w:r w:rsidR="00B91905">
        <w:t>Institutul Clinic Fundeni</w:t>
      </w:r>
      <w:r w:rsidRPr="00B91905">
        <w:rPr>
          <w:spacing w:val="1"/>
        </w:rPr>
        <w:t xml:space="preserve"> </w:t>
      </w:r>
      <w:r w:rsidRPr="00B91905">
        <w:t>a datelor mele cu caracter personal pe durata</w:t>
      </w:r>
      <w:r w:rsidRPr="00B91905">
        <w:rPr>
          <w:spacing w:val="1"/>
        </w:rPr>
        <w:t xml:space="preserve"> </w:t>
      </w:r>
      <w:r w:rsidRPr="00B91905">
        <w:t>procesului de selecție și, dacă va fi cazul, pe durata derulării raporturilor de muncă, în</w:t>
      </w:r>
      <w:r w:rsidRPr="00B91905">
        <w:rPr>
          <w:spacing w:val="1"/>
        </w:rPr>
        <w:t xml:space="preserve"> </w:t>
      </w:r>
      <w:r w:rsidRPr="00B91905">
        <w:t>condițiile prevăzute de Regulamentul (UE) NR. 2016/679 privind protecția persoanelor</w:t>
      </w:r>
      <w:r w:rsidRPr="00B91905">
        <w:rPr>
          <w:spacing w:val="1"/>
        </w:rPr>
        <w:t xml:space="preserve"> </w:t>
      </w:r>
      <w:r w:rsidRPr="00B91905">
        <w:t>fizice,</w:t>
      </w:r>
      <w:r w:rsidRPr="00B91905">
        <w:rPr>
          <w:spacing w:val="-2"/>
        </w:rPr>
        <w:t xml:space="preserve"> </w:t>
      </w:r>
      <w:r w:rsidRPr="00B91905">
        <w:t>în ceea</w:t>
      </w:r>
      <w:r w:rsidRPr="00B91905">
        <w:rPr>
          <w:spacing w:val="-3"/>
        </w:rPr>
        <w:t xml:space="preserve"> </w:t>
      </w:r>
      <w:r w:rsidRPr="00B91905">
        <w:t>ce</w:t>
      </w:r>
      <w:r w:rsidRPr="00B91905">
        <w:rPr>
          <w:spacing w:val="-3"/>
        </w:rPr>
        <w:t xml:space="preserve"> </w:t>
      </w:r>
      <w:r w:rsidRPr="00B91905">
        <w:t xml:space="preserve">privește prelucrarea </w:t>
      </w:r>
      <w:r>
        <w:rPr>
          <w:color w:val="000000"/>
        </w:rPr>
        <w:t>datelor cu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caracter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personal.</w:t>
      </w:r>
    </w:p>
    <w:p w:rsidR="0025367F" w:rsidRDefault="00850742" w:rsidP="00520C4E">
      <w:pPr>
        <w:pStyle w:val="BodyText"/>
        <w:spacing w:line="276" w:lineRule="auto"/>
        <w:ind w:left="142"/>
        <w:jc w:val="both"/>
        <w:rPr>
          <w:color w:val="000000"/>
          <w:szCs w:val="18"/>
        </w:rPr>
      </w:pPr>
      <w:r>
        <w:rPr>
          <w:color w:val="000000"/>
          <w:szCs w:val="18"/>
        </w:rPr>
        <w:t>De asemenea, în cazul susținerii interviului prin transmisie video live, îmi exprim consimțământul pentru înregistrarea acesteia.</w:t>
      </w:r>
    </w:p>
    <w:p w:rsidR="0025367F" w:rsidRDefault="0025367F" w:rsidP="0025367F">
      <w:pPr>
        <w:pStyle w:val="BodyText"/>
        <w:rPr>
          <w:sz w:val="26"/>
        </w:rPr>
      </w:pPr>
    </w:p>
    <w:p w:rsidR="0025367F" w:rsidRDefault="0025367F" w:rsidP="0025367F">
      <w:pPr>
        <w:pStyle w:val="BodyText"/>
        <w:rPr>
          <w:sz w:val="26"/>
        </w:rPr>
      </w:pPr>
    </w:p>
    <w:p w:rsidR="0025367F" w:rsidRDefault="0025367F" w:rsidP="0025367F">
      <w:pPr>
        <w:pStyle w:val="BodyText"/>
        <w:spacing w:before="5"/>
      </w:pPr>
    </w:p>
    <w:p w:rsidR="0025367F" w:rsidRDefault="0025367F" w:rsidP="0025367F">
      <w:pPr>
        <w:pStyle w:val="BodyText"/>
        <w:tabs>
          <w:tab w:val="left" w:pos="7200"/>
        </w:tabs>
        <w:ind w:left="120"/>
      </w:pPr>
      <w:r>
        <w:t>Semnătura:</w:t>
      </w:r>
      <w:r>
        <w:tab/>
        <w:t>Data:</w:t>
      </w:r>
    </w:p>
    <w:p w:rsidR="000317CA" w:rsidRDefault="000317CA"/>
    <w:sectPr w:rsidR="000317CA" w:rsidSect="00850742">
      <w:headerReference w:type="default" r:id="rId6"/>
      <w:footerReference w:type="default" r:id="rId7"/>
      <w:pgSz w:w="12240" w:h="15840"/>
      <w:pgMar w:top="851" w:right="1440" w:bottom="1440" w:left="1440" w:header="426" w:footer="2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05DD" w:rsidRDefault="008F05DD" w:rsidP="00C1393E">
      <w:r>
        <w:separator/>
      </w:r>
    </w:p>
  </w:endnote>
  <w:endnote w:type="continuationSeparator" w:id="0">
    <w:p w:rsidR="008F05DD" w:rsidRDefault="008F05DD" w:rsidP="00C1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aytona">
    <w:panose1 w:val="020B0604030500040204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393E" w:rsidRDefault="0010592D" w:rsidP="00850742">
    <w:pPr>
      <w:pStyle w:val="Footer"/>
      <w:tabs>
        <w:tab w:val="clear" w:pos="4680"/>
        <w:tab w:val="clear" w:pos="9360"/>
        <w:tab w:val="left" w:pos="3930"/>
      </w:tabs>
      <w:jc w:val="center"/>
    </w:pPr>
    <w:r w:rsidRPr="0085719D">
      <w:rPr>
        <w:noProof/>
      </w:rPr>
      <w:drawing>
        <wp:inline distT="0" distB="0" distL="0" distR="0">
          <wp:extent cx="5097145" cy="836295"/>
          <wp:effectExtent l="0" t="0" r="0" b="0"/>
          <wp:docPr id="5" name="Imagine 1" descr="O imagine care conține text, Font, captură de ecran, carte de vizită&#10;&#10;Descriere generată automa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O imagine care conține text, Font, captură de ecran, carte de vizită&#10;&#10;Descriere generată automa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714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05DD" w:rsidRDefault="008F05DD" w:rsidP="00C1393E">
      <w:r>
        <w:separator/>
      </w:r>
    </w:p>
  </w:footnote>
  <w:footnote w:type="continuationSeparator" w:id="0">
    <w:p w:rsidR="008F05DD" w:rsidRDefault="008F05DD" w:rsidP="00C13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ook w:val="04A0" w:firstRow="1" w:lastRow="0" w:firstColumn="1" w:lastColumn="0" w:noHBand="0" w:noVBand="1"/>
    </w:tblPr>
    <w:tblGrid>
      <w:gridCol w:w="2989"/>
      <w:gridCol w:w="1273"/>
      <w:gridCol w:w="3157"/>
      <w:gridCol w:w="1200"/>
      <w:gridCol w:w="1200"/>
      <w:gridCol w:w="1200"/>
      <w:gridCol w:w="1495"/>
      <w:gridCol w:w="1495"/>
      <w:gridCol w:w="1200"/>
    </w:tblGrid>
    <w:tr w:rsidR="00E75454" w:rsidRPr="00FB6B0E">
      <w:trPr>
        <w:trHeight w:val="315"/>
      </w:trPr>
      <w:tc>
        <w:tcPr>
          <w:tcW w:w="1200" w:type="dxa"/>
          <w:noWrap/>
          <w:vAlign w:val="bottom"/>
          <w:hideMark/>
        </w:tcPr>
        <w:p w:rsidR="00E75454" w:rsidRPr="00FB6B0E" w:rsidRDefault="0010592D" w:rsidP="00E75454">
          <w:pPr>
            <w:widowControl/>
            <w:autoSpaceDE/>
            <w:autoSpaceDN/>
            <w:rPr>
              <w:rFonts w:ascii="Daytona" w:eastAsia="Times New Roman" w:hAnsi="Daytona" w:cs="Times New Roman"/>
              <w:color w:val="FF0000"/>
              <w:lang w:val="en-GB" w:eastAsia="en-GB"/>
            </w:rPr>
          </w:pPr>
          <w:bookmarkStart w:id="1" w:name="_Hlk167261046"/>
          <w:bookmarkStart w:id="2" w:name="_Hlk167261047"/>
          <w:bookmarkStart w:id="3" w:name="_Hlk167261386"/>
          <w:bookmarkStart w:id="4" w:name="_Hlk167261387"/>
          <w:r>
            <w:rPr>
              <w:rFonts w:ascii="Daytona" w:hAnsi="Daytona"/>
              <w:noProof/>
              <w:color w:val="FF0000"/>
              <w:lang w:eastAsia="en-GB"/>
            </w:rPr>
            <w:drawing>
              <wp:inline distT="0" distB="0" distL="0" distR="0">
                <wp:extent cx="1760855" cy="437515"/>
                <wp:effectExtent l="0" t="0" r="0" b="0"/>
                <wp:docPr id="1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85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75454">
            <w:rPr>
              <w:rFonts w:ascii="Daytona" w:hAnsi="Daytona"/>
              <w:color w:val="FF0000"/>
              <w:lang w:eastAsia="en-GB"/>
            </w:rPr>
            <w:t xml:space="preserve">              </w:t>
          </w:r>
        </w:p>
      </w:tc>
      <w:tc>
        <w:tcPr>
          <w:tcW w:w="1200" w:type="dxa"/>
          <w:noWrap/>
          <w:vAlign w:val="bottom"/>
          <w:hideMark/>
        </w:tcPr>
        <w:p w:rsidR="00E75454" w:rsidRPr="00FB6B0E" w:rsidRDefault="0010592D" w:rsidP="00E75454">
          <w:pPr>
            <w:widowControl/>
            <w:autoSpaceDE/>
            <w:autoSpaceDN/>
            <w:rPr>
              <w:rFonts w:ascii="Daytona" w:eastAsia="Times New Roman" w:hAnsi="Daytona" w:cs="Times New Roman"/>
              <w:color w:val="FF0000"/>
              <w:lang w:val="en-GB" w:eastAsia="en-GB"/>
            </w:rPr>
          </w:pPr>
          <w:r>
            <w:rPr>
              <w:rFonts w:ascii="Daytona" w:hAnsi="Daytona"/>
              <w:noProof/>
              <w:color w:val="FF0000"/>
              <w:lang w:eastAsia="en-GB"/>
            </w:rPr>
            <w:drawing>
              <wp:inline distT="0" distB="0" distL="0" distR="0">
                <wp:extent cx="671195" cy="622300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19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0" w:type="dxa"/>
          <w:noWrap/>
          <w:vAlign w:val="bottom"/>
          <w:hideMark/>
        </w:tcPr>
        <w:p w:rsidR="00E75454" w:rsidRPr="00FB6B0E" w:rsidRDefault="0010592D" w:rsidP="00E75454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>
            <w:rPr>
              <w:rFonts w:ascii="Times New Roman" w:hAnsi="Times New Roman"/>
              <w:noProof/>
              <w:sz w:val="20"/>
              <w:lang w:eastAsia="en-GB"/>
            </w:rPr>
            <w:drawing>
              <wp:inline distT="0" distB="0" distL="0" distR="0">
                <wp:extent cx="1867535" cy="583565"/>
                <wp:effectExtent l="0" t="0" r="0" b="0"/>
                <wp:docPr id="3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7535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0" w:type="dxa"/>
          <w:noWrap/>
          <w:vAlign w:val="bottom"/>
          <w:hideMark/>
        </w:tcPr>
        <w:p w:rsidR="00E75454" w:rsidRPr="00FB6B0E" w:rsidRDefault="00E75454" w:rsidP="00E75454">
          <w:pPr>
            <w:widowControl/>
            <w:autoSpaceDE/>
            <w:autoSpaceDN/>
            <w:rPr>
              <w:rFonts w:ascii="Daytona" w:eastAsia="Times New Roman" w:hAnsi="Daytona" w:cs="Times New Roman"/>
              <w:color w:val="FF0000"/>
              <w:lang w:val="en-GB" w:eastAsia="en-GB"/>
            </w:rPr>
          </w:pPr>
        </w:p>
      </w:tc>
      <w:tc>
        <w:tcPr>
          <w:tcW w:w="1200" w:type="dxa"/>
          <w:noWrap/>
          <w:vAlign w:val="bottom"/>
          <w:hideMark/>
        </w:tcPr>
        <w:p w:rsidR="00E75454" w:rsidRPr="00FB6B0E" w:rsidRDefault="00E75454" w:rsidP="00E75454">
          <w:pPr>
            <w:widowControl/>
            <w:autoSpaceDE/>
            <w:autoSpaceDN/>
            <w:rPr>
              <w:rFonts w:ascii="Daytona" w:eastAsia="Times New Roman" w:hAnsi="Daytona" w:cs="Times New Roman"/>
              <w:color w:val="FF0000"/>
              <w:lang w:val="en-GB" w:eastAsia="en-GB"/>
            </w:rPr>
          </w:pPr>
        </w:p>
      </w:tc>
      <w:tc>
        <w:tcPr>
          <w:tcW w:w="1200" w:type="dxa"/>
          <w:noWrap/>
          <w:vAlign w:val="bottom"/>
          <w:hideMark/>
        </w:tcPr>
        <w:p w:rsidR="00E75454" w:rsidRPr="00FB6B0E" w:rsidRDefault="00E75454" w:rsidP="00E75454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2400" w:type="dxa"/>
          <w:gridSpan w:val="2"/>
          <w:noWrap/>
          <w:vAlign w:val="bottom"/>
          <w:hideMark/>
        </w:tcPr>
        <w:p w:rsidR="00E75454" w:rsidRPr="00FB6B0E" w:rsidRDefault="0010592D" w:rsidP="00E75454">
          <w:pPr>
            <w:widowControl/>
            <w:autoSpaceDE/>
            <w:autoSpaceDN/>
            <w:rPr>
              <w:rFonts w:ascii="Daytona" w:eastAsia="Times New Roman" w:hAnsi="Daytona" w:cs="Times New Roman"/>
              <w:color w:val="FF0000"/>
              <w:lang w:val="en-GB" w:eastAsia="en-GB"/>
            </w:rPr>
          </w:pPr>
          <w:r>
            <w:rPr>
              <w:rFonts w:ascii="Daytona" w:hAnsi="Daytona"/>
              <w:noProof/>
              <w:color w:val="FF0000"/>
              <w:lang w:eastAsia="en-GB"/>
            </w:rPr>
            <w:drawing>
              <wp:inline distT="0" distB="0" distL="0" distR="0">
                <wp:extent cx="1760855" cy="437515"/>
                <wp:effectExtent l="0" t="0" r="0" b="0"/>
                <wp:docPr id="4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85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75454">
            <w:rPr>
              <w:rFonts w:ascii="Daytona" w:hAnsi="Daytona"/>
              <w:color w:val="FF0000"/>
              <w:lang w:eastAsia="en-GB"/>
            </w:rPr>
            <w:t xml:space="preserve">              </w:t>
          </w: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75454" w:rsidRPr="00FB6B0E" w:rsidRDefault="00E75454" w:rsidP="00E75454">
          <w:pPr>
            <w:widowControl/>
            <w:autoSpaceDE/>
            <w:autoSpaceDN/>
            <w:rPr>
              <w:rFonts w:ascii="Daytona" w:eastAsia="Times New Roman" w:hAnsi="Daytona" w:cs="Times New Roman"/>
              <w:color w:val="FF0000"/>
              <w:lang w:val="en-GB" w:eastAsia="en-GB"/>
            </w:rPr>
          </w:pPr>
        </w:p>
      </w:tc>
    </w:tr>
    <w:tr w:rsidR="002C720F" w:rsidRPr="00FB6B0E">
      <w:trPr>
        <w:trHeight w:val="315"/>
      </w:trPr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720F" w:rsidRPr="00FB6B0E" w:rsidRDefault="002C720F" w:rsidP="002C720F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720F" w:rsidRPr="00FB6B0E" w:rsidRDefault="002C720F" w:rsidP="002C720F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720F" w:rsidRPr="00FB6B0E" w:rsidRDefault="002C720F" w:rsidP="002C720F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720F" w:rsidRPr="00FB6B0E" w:rsidRDefault="002C720F" w:rsidP="002C720F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720F" w:rsidRPr="00FB6B0E" w:rsidRDefault="002C720F" w:rsidP="002C720F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720F" w:rsidRPr="00FB6B0E" w:rsidRDefault="002C720F" w:rsidP="002C720F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720F" w:rsidRPr="00FB6B0E" w:rsidRDefault="002C720F" w:rsidP="002C720F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720F" w:rsidRDefault="002C720F" w:rsidP="002C720F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  <w:p w:rsidR="002C720F" w:rsidRPr="00FB6B0E" w:rsidRDefault="002C720F" w:rsidP="002C720F">
          <w:pPr>
            <w:widowControl/>
            <w:autoSpaceDE/>
            <w:autoSpaceDN/>
            <w:jc w:val="both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720F" w:rsidRPr="00FB6B0E" w:rsidRDefault="002C720F" w:rsidP="002C720F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</w:tr>
    <w:bookmarkEnd w:id="1"/>
    <w:bookmarkEnd w:id="2"/>
    <w:bookmarkEnd w:id="3"/>
    <w:bookmarkEnd w:id="4"/>
  </w:tbl>
  <w:p w:rsidR="00850742" w:rsidRDefault="00850742" w:rsidP="00850742">
    <w:pPr>
      <w:pStyle w:val="NormalWeb"/>
      <w:ind w:left="-426"/>
      <w:jc w:val="center"/>
    </w:pPr>
  </w:p>
  <w:p w:rsidR="00C1393E" w:rsidRPr="00850742" w:rsidRDefault="002C720F" w:rsidP="002C720F">
    <w:pPr>
      <w:pStyle w:val="NormalWeb"/>
      <w:rPr>
        <w:rFonts w:ascii="Trebuchet MS" w:hAnsi="Trebuchet MS"/>
        <w:sz w:val="20"/>
        <w:szCs w:val="20"/>
      </w:rPr>
    </w:pPr>
    <w:r w:rsidRPr="00EB3287">
      <w:rPr>
        <w:rFonts w:ascii="Trebuchet MS" w:hAnsi="Trebuchet MS"/>
        <w:sz w:val="20"/>
        <w:szCs w:val="20"/>
      </w:rPr>
      <w:t>"PNRR, Finantat de Uniunea Europeana - Urmatoarea Generatie UE"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3E"/>
    <w:rsid w:val="000317CA"/>
    <w:rsid w:val="000A2492"/>
    <w:rsid w:val="0010592D"/>
    <w:rsid w:val="001E25CA"/>
    <w:rsid w:val="0023311A"/>
    <w:rsid w:val="0025367F"/>
    <w:rsid w:val="002C720F"/>
    <w:rsid w:val="004D0351"/>
    <w:rsid w:val="00520C4E"/>
    <w:rsid w:val="00557D57"/>
    <w:rsid w:val="00572257"/>
    <w:rsid w:val="005A7C00"/>
    <w:rsid w:val="006A3FD0"/>
    <w:rsid w:val="006E7186"/>
    <w:rsid w:val="00730EE1"/>
    <w:rsid w:val="00850742"/>
    <w:rsid w:val="00860260"/>
    <w:rsid w:val="00863F32"/>
    <w:rsid w:val="008C7060"/>
    <w:rsid w:val="008F05DD"/>
    <w:rsid w:val="009005C4"/>
    <w:rsid w:val="00913FAF"/>
    <w:rsid w:val="00A81F7A"/>
    <w:rsid w:val="00AF0B03"/>
    <w:rsid w:val="00B074F2"/>
    <w:rsid w:val="00B31227"/>
    <w:rsid w:val="00B91905"/>
    <w:rsid w:val="00BB7D2B"/>
    <w:rsid w:val="00C1393E"/>
    <w:rsid w:val="00CC1875"/>
    <w:rsid w:val="00D038B0"/>
    <w:rsid w:val="00E75454"/>
    <w:rsid w:val="00F5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B065247-DDD0-404A-9520-5B90EC8B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393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ro-RO"/>
    </w:rPr>
  </w:style>
  <w:style w:type="paragraph" w:styleId="Heading3">
    <w:name w:val="heading 3"/>
    <w:basedOn w:val="Normal"/>
    <w:link w:val="Heading3Char"/>
    <w:uiPriority w:val="1"/>
    <w:qFormat/>
    <w:rsid w:val="00C1393E"/>
    <w:pPr>
      <w:ind w:left="2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1"/>
    <w:rsid w:val="00C1393E"/>
    <w:rPr>
      <w:rFonts w:ascii="Trebuchet MS" w:eastAsia="Trebuchet MS" w:hAnsi="Trebuchet MS" w:cs="Trebuchet MS"/>
      <w:b/>
      <w:bCs/>
      <w:lang w:val="ro-RO"/>
    </w:rPr>
  </w:style>
  <w:style w:type="paragraph" w:styleId="BodyText">
    <w:name w:val="Body Text"/>
    <w:basedOn w:val="Normal"/>
    <w:link w:val="BodyTextChar"/>
    <w:uiPriority w:val="1"/>
    <w:qFormat/>
    <w:rsid w:val="00C1393E"/>
  </w:style>
  <w:style w:type="character" w:customStyle="1" w:styleId="BodyTextChar">
    <w:name w:val="Body Text Char"/>
    <w:link w:val="BodyText"/>
    <w:uiPriority w:val="1"/>
    <w:rsid w:val="00C1393E"/>
    <w:rPr>
      <w:rFonts w:ascii="Trebuchet MS" w:eastAsia="Trebuchet MS" w:hAnsi="Trebuchet MS" w:cs="Trebuchet MS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C139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393E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139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393E"/>
    <w:rPr>
      <w:rFonts w:ascii="Trebuchet MS" w:eastAsia="Trebuchet MS" w:hAnsi="Trebuchet MS" w:cs="Trebuchet MS"/>
      <w:lang w:val="ro-RO"/>
    </w:rPr>
  </w:style>
  <w:style w:type="paragraph" w:styleId="NormalWeb">
    <w:name w:val="Normal (Web)"/>
    <w:basedOn w:val="Normal"/>
    <w:uiPriority w:val="99"/>
    <w:unhideWhenUsed/>
    <w:rsid w:val="008507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adina_irz adina_irz</dc:creator>
  <cp:keywords/>
  <dc:description/>
  <cp:lastModifiedBy>Alex Volintiru</cp:lastModifiedBy>
  <cp:revision>2</cp:revision>
  <dcterms:created xsi:type="dcterms:W3CDTF">2024-07-12T12:05:00Z</dcterms:created>
  <dcterms:modified xsi:type="dcterms:W3CDTF">2024-07-12T12:05:00Z</dcterms:modified>
</cp:coreProperties>
</file>